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4B2D" w:rsidRPr="004F008A" w:rsidRDefault="00CB4B2D" w:rsidP="004F008A">
      <w:pPr>
        <w:jc w:val="center"/>
        <w:rPr>
          <w:rFonts w:ascii="Times New Roman" w:eastAsia="KaiTi" w:hAnsi="Times New Roman"/>
          <w:b/>
          <w:color w:val="4472C4" w:themeColor="accent1"/>
          <w:sz w:val="40"/>
          <w:szCs w:val="40"/>
          <w:lang w:eastAsia="zh-CN"/>
        </w:rPr>
      </w:pPr>
      <w:r w:rsidRPr="004D34CA">
        <w:rPr>
          <w:rFonts w:ascii="Times New Roman" w:eastAsia="KaiTi" w:hAnsi="Times New Roman" w:hint="eastAsia"/>
          <w:b/>
          <w:color w:val="4472C4" w:themeColor="accent1"/>
          <w:sz w:val="40"/>
          <w:szCs w:val="40"/>
          <w:lang w:eastAsia="zh-CN"/>
        </w:rPr>
        <w:t>2</w:t>
      </w:r>
      <w:r w:rsidRPr="004D34CA">
        <w:rPr>
          <w:rFonts w:ascii="Times New Roman" w:eastAsia="KaiTi" w:hAnsi="Times New Roman"/>
          <w:b/>
          <w:color w:val="4472C4" w:themeColor="accent1"/>
          <w:sz w:val="40"/>
          <w:szCs w:val="40"/>
          <w:lang w:eastAsia="zh-CN"/>
        </w:rPr>
        <w:t>02</w:t>
      </w:r>
      <w:r w:rsidR="004C2A4D">
        <w:rPr>
          <w:rFonts w:ascii="Times New Roman" w:eastAsia="KaiTi" w:hAnsi="Times New Roman"/>
          <w:b/>
          <w:color w:val="4472C4" w:themeColor="accent1"/>
          <w:sz w:val="40"/>
          <w:szCs w:val="40"/>
          <w:lang w:eastAsia="zh-CN"/>
        </w:rPr>
        <w:t>4</w:t>
      </w:r>
      <w:r w:rsidRPr="004D34CA">
        <w:rPr>
          <w:rFonts w:ascii="Times New Roman" w:eastAsia="KaiTi" w:hAnsi="Times New Roman" w:hint="eastAsia"/>
          <w:b/>
          <w:color w:val="4472C4" w:themeColor="accent1"/>
          <w:sz w:val="40"/>
          <w:szCs w:val="40"/>
          <w:lang w:eastAsia="zh-CN"/>
        </w:rPr>
        <w:t>年度可持续水管理信息披露报告</w:t>
      </w:r>
    </w:p>
    <w:p w:rsidR="004F008A" w:rsidRDefault="004F008A" w:rsidP="004F008A">
      <w:pPr>
        <w:spacing w:beforeLines="50" w:before="180" w:afterLines="50" w:after="180"/>
        <w:rPr>
          <w:rFonts w:ascii="Times New Roman" w:eastAsia="KaiTi" w:hAnsi="Times New Roman"/>
          <w:b/>
          <w:color w:val="4472C4" w:themeColor="accent1"/>
          <w:szCs w:val="24"/>
          <w:lang w:eastAsia="zh-CN"/>
        </w:rPr>
      </w:pPr>
    </w:p>
    <w:p w:rsidR="00CB4B2D" w:rsidRPr="004D34CA" w:rsidRDefault="00CB4B2D" w:rsidP="00800D51">
      <w:pPr>
        <w:spacing w:beforeLines="50" w:before="180" w:afterLines="50" w:after="180"/>
        <w:outlineLvl w:val="0"/>
        <w:rPr>
          <w:rFonts w:ascii="Times New Roman" w:eastAsia="KaiTi" w:hAnsi="Times New Roman"/>
          <w:b/>
          <w:color w:val="4472C4" w:themeColor="accent1"/>
          <w:szCs w:val="24"/>
          <w:lang w:eastAsia="zh-CN"/>
        </w:rPr>
      </w:pPr>
      <w:r w:rsidRPr="004D34CA">
        <w:rPr>
          <w:rFonts w:ascii="Times New Roman" w:eastAsia="KaiTi" w:hAnsi="Times New Roman" w:hint="eastAsia"/>
          <w:b/>
          <w:color w:val="4472C4" w:themeColor="accent1"/>
          <w:szCs w:val="24"/>
          <w:lang w:eastAsia="zh-CN"/>
        </w:rPr>
        <w:t>1</w:t>
      </w:r>
      <w:r w:rsidR="004D34CA">
        <w:rPr>
          <w:rFonts w:ascii="Times New Roman" w:eastAsia="KaiTi" w:hAnsi="Times New Roman"/>
          <w:b/>
          <w:color w:val="4472C4" w:themeColor="accent1"/>
          <w:szCs w:val="24"/>
          <w:lang w:eastAsia="zh-CN"/>
        </w:rPr>
        <w:t xml:space="preserve"> </w:t>
      </w:r>
      <w:r w:rsidRPr="004D34CA">
        <w:rPr>
          <w:rFonts w:ascii="Times New Roman" w:eastAsia="KaiTi" w:hAnsi="Times New Roman"/>
          <w:b/>
          <w:color w:val="4472C4" w:themeColor="accent1"/>
          <w:szCs w:val="24"/>
          <w:lang w:eastAsia="zh-CN"/>
        </w:rPr>
        <w:t xml:space="preserve"> </w:t>
      </w:r>
      <w:r w:rsidRPr="004D34CA">
        <w:rPr>
          <w:rFonts w:ascii="Times New Roman" w:eastAsia="KaiTi" w:hAnsi="Times New Roman" w:hint="eastAsia"/>
          <w:b/>
          <w:color w:val="4472C4" w:themeColor="accent1"/>
          <w:szCs w:val="24"/>
          <w:lang w:eastAsia="zh-CN"/>
        </w:rPr>
        <w:t>信息披露说明</w:t>
      </w:r>
    </w:p>
    <w:p w:rsidR="004F008A" w:rsidRPr="008F2A62" w:rsidRDefault="00CB4B2D" w:rsidP="008F2A62">
      <w:pPr>
        <w:ind w:firstLineChars="200" w:firstLine="480"/>
        <w:jc w:val="both"/>
        <w:rPr>
          <w:rFonts w:ascii="Times New Roman" w:eastAsia="KaiTi" w:hAnsi="Times New Roman"/>
          <w:lang w:eastAsia="zh-CN"/>
        </w:rPr>
      </w:pPr>
      <w:r w:rsidRPr="004D34CA">
        <w:rPr>
          <w:rFonts w:ascii="Times New Roman" w:eastAsia="KaiTi" w:hAnsi="Times New Roman" w:hint="eastAsia"/>
          <w:lang w:eastAsia="zh-CN"/>
        </w:rPr>
        <w:t>本报告根据</w:t>
      </w:r>
      <w:r w:rsidRPr="004D34CA">
        <w:rPr>
          <w:rFonts w:ascii="Times New Roman" w:eastAsia="KaiTi" w:hAnsi="Times New Roman" w:hint="eastAsia"/>
          <w:lang w:eastAsia="zh-CN"/>
        </w:rPr>
        <w:t>A</w:t>
      </w:r>
      <w:r w:rsidRPr="004D34CA">
        <w:rPr>
          <w:rFonts w:ascii="Times New Roman" w:eastAsia="KaiTi" w:hAnsi="Times New Roman"/>
          <w:lang w:eastAsia="zh-CN"/>
        </w:rPr>
        <w:t>WS</w:t>
      </w:r>
      <w:r w:rsidRPr="004D34CA">
        <w:rPr>
          <w:rFonts w:ascii="Times New Roman" w:eastAsia="KaiTi" w:hAnsi="Times New Roman" w:hint="eastAsia"/>
          <w:lang w:eastAsia="zh-CN"/>
        </w:rPr>
        <w:t>国际可持续水管理标准编制。旨在展示我们公司在</w:t>
      </w:r>
      <w:r w:rsidRPr="004C2A4D">
        <w:rPr>
          <w:rFonts w:ascii="Times New Roman" w:eastAsia="KaiTi" w:hAnsi="Times New Roman" w:hint="eastAsia"/>
          <w:lang w:eastAsia="zh-CN"/>
        </w:rPr>
        <w:t>2</w:t>
      </w:r>
      <w:r w:rsidRPr="004C2A4D">
        <w:rPr>
          <w:rFonts w:ascii="Times New Roman" w:eastAsia="KaiTi" w:hAnsi="Times New Roman"/>
          <w:lang w:eastAsia="zh-CN"/>
        </w:rPr>
        <w:t>02</w:t>
      </w:r>
      <w:r w:rsidR="004C2A4D" w:rsidRPr="004C2A4D">
        <w:rPr>
          <w:rFonts w:ascii="Times New Roman" w:eastAsia="KaiTi" w:hAnsi="Times New Roman"/>
          <w:lang w:eastAsia="zh-CN"/>
        </w:rPr>
        <w:t>4</w:t>
      </w:r>
      <w:r w:rsidRPr="004D34CA">
        <w:rPr>
          <w:rFonts w:ascii="Times New Roman" w:eastAsia="KaiTi" w:hAnsi="Times New Roman" w:hint="eastAsia"/>
          <w:lang w:eastAsia="zh-CN"/>
        </w:rPr>
        <w:t>年度的可持续水管理绩效和重点项目成果，以及</w:t>
      </w:r>
      <w:r w:rsidRPr="004D34CA">
        <w:rPr>
          <w:rFonts w:ascii="Times New Roman" w:eastAsia="KaiTi" w:hAnsi="Times New Roman" w:hint="eastAsia"/>
          <w:lang w:eastAsia="zh-CN"/>
        </w:rPr>
        <w:t>2</w:t>
      </w:r>
      <w:r w:rsidRPr="004D34CA">
        <w:rPr>
          <w:rFonts w:ascii="Times New Roman" w:eastAsia="KaiTi" w:hAnsi="Times New Roman"/>
          <w:lang w:eastAsia="zh-CN"/>
        </w:rPr>
        <w:t>02</w:t>
      </w:r>
      <w:r w:rsidR="004C2A4D">
        <w:rPr>
          <w:rFonts w:ascii="Times New Roman" w:eastAsia="KaiTi" w:hAnsi="Times New Roman"/>
          <w:lang w:eastAsia="zh-CN"/>
        </w:rPr>
        <w:t>5</w:t>
      </w:r>
      <w:r w:rsidRPr="004D34CA">
        <w:rPr>
          <w:rFonts w:ascii="Times New Roman" w:eastAsia="KaiTi" w:hAnsi="Times New Roman" w:hint="eastAsia"/>
          <w:lang w:eastAsia="zh-CN"/>
        </w:rPr>
        <w:t>年度的公司水管理计划摘要。报告覆盖的范围是沪士电子股份有限公司在昆山市青淞厂运营相关的水管理活动。我们欢迎各方对本报告提出意见和反馈，以持续改进我们的水管理实践，为可持续发展做出贡献</w:t>
      </w:r>
      <w:r w:rsidR="00F93107">
        <w:rPr>
          <w:rFonts w:ascii="Times New Roman" w:eastAsia="KaiTi" w:hAnsi="Times New Roman" w:hint="eastAsia"/>
          <w:lang w:eastAsia="zh-CN"/>
        </w:rPr>
        <w:t>。</w:t>
      </w:r>
    </w:p>
    <w:p w:rsidR="00CB4B2D" w:rsidRPr="004D34CA" w:rsidRDefault="00DE4585" w:rsidP="004F008A">
      <w:pPr>
        <w:spacing w:beforeLines="50" w:before="180" w:afterLines="50" w:after="180"/>
        <w:outlineLvl w:val="0"/>
        <w:rPr>
          <w:rFonts w:ascii="Times New Roman" w:eastAsia="KaiTi" w:hAnsi="Times New Roman"/>
          <w:b/>
          <w:color w:val="4472C4" w:themeColor="accent1"/>
          <w:szCs w:val="24"/>
          <w:lang w:eastAsia="zh-CN"/>
        </w:rPr>
      </w:pPr>
      <w:r>
        <w:rPr>
          <w:rFonts w:ascii="Times New Roman" w:eastAsia="KaiTi" w:hAnsi="Times New Roman"/>
          <w:b/>
          <w:color w:val="4472C4" w:themeColor="accent1"/>
          <w:szCs w:val="24"/>
          <w:lang w:eastAsia="zh-CN"/>
        </w:rPr>
        <w:t>2</w:t>
      </w:r>
      <w:r w:rsidR="00CB4B2D" w:rsidRPr="004D34CA">
        <w:rPr>
          <w:rFonts w:ascii="Times New Roman" w:eastAsia="KaiTi" w:hAnsi="Times New Roman"/>
          <w:b/>
          <w:color w:val="4472C4" w:themeColor="accent1"/>
          <w:szCs w:val="24"/>
          <w:lang w:eastAsia="zh-CN"/>
        </w:rPr>
        <w:t xml:space="preserve"> </w:t>
      </w:r>
      <w:r w:rsidR="004D34CA">
        <w:rPr>
          <w:rFonts w:ascii="Times New Roman" w:eastAsia="KaiTi" w:hAnsi="Times New Roman"/>
          <w:b/>
          <w:color w:val="4472C4" w:themeColor="accent1"/>
          <w:szCs w:val="24"/>
          <w:lang w:eastAsia="zh-CN"/>
        </w:rPr>
        <w:t xml:space="preserve"> </w:t>
      </w:r>
      <w:r w:rsidR="00CB4B2D" w:rsidRPr="004D34CA">
        <w:rPr>
          <w:rFonts w:ascii="Times New Roman" w:eastAsia="KaiTi" w:hAnsi="Times New Roman"/>
          <w:b/>
          <w:color w:val="4472C4" w:themeColor="accent1"/>
          <w:szCs w:val="24"/>
          <w:lang w:eastAsia="zh-CN"/>
        </w:rPr>
        <w:t>202</w:t>
      </w:r>
      <w:r w:rsidR="004C2A4D">
        <w:rPr>
          <w:rFonts w:ascii="Times New Roman" w:eastAsia="KaiTi" w:hAnsi="Times New Roman"/>
          <w:b/>
          <w:color w:val="4472C4" w:themeColor="accent1"/>
          <w:szCs w:val="24"/>
          <w:lang w:eastAsia="zh-CN"/>
        </w:rPr>
        <w:t>4</w:t>
      </w:r>
      <w:r w:rsidR="00CB4B2D" w:rsidRPr="004D34CA">
        <w:rPr>
          <w:rFonts w:ascii="Times New Roman" w:eastAsia="KaiTi" w:hAnsi="Times New Roman" w:hint="eastAsia"/>
          <w:b/>
          <w:color w:val="4472C4" w:themeColor="accent1"/>
          <w:szCs w:val="24"/>
          <w:lang w:eastAsia="zh-CN"/>
        </w:rPr>
        <w:t>年度水管理绩效及重点项目成果</w:t>
      </w:r>
    </w:p>
    <w:p w:rsidR="004C2A4D" w:rsidRPr="004D34CA" w:rsidRDefault="00DE4585" w:rsidP="004D34CA">
      <w:pPr>
        <w:spacing w:beforeLines="50" w:before="180" w:afterLines="50" w:after="180"/>
        <w:rPr>
          <w:rFonts w:ascii="Times New Roman" w:eastAsia="KaiTi" w:hAnsi="Times New Roman"/>
          <w:color w:val="4472C4" w:themeColor="accent1"/>
          <w:lang w:eastAsia="zh-CN"/>
        </w:rPr>
      </w:pPr>
      <w:r>
        <w:rPr>
          <w:rFonts w:ascii="Times New Roman" w:eastAsia="KaiTi" w:hAnsi="Times New Roman"/>
          <w:color w:val="4472C4" w:themeColor="accent1"/>
          <w:lang w:eastAsia="zh-CN"/>
        </w:rPr>
        <w:t>2</w:t>
      </w:r>
      <w:r w:rsidR="00CB4B2D" w:rsidRPr="004D34CA">
        <w:rPr>
          <w:rFonts w:ascii="Times New Roman" w:eastAsia="KaiTi" w:hAnsi="Times New Roman"/>
          <w:color w:val="4472C4" w:themeColor="accent1"/>
          <w:lang w:eastAsia="zh-CN"/>
        </w:rPr>
        <w:t xml:space="preserve">.1 </w:t>
      </w:r>
      <w:r w:rsidR="00CB4B2D" w:rsidRPr="004D34CA">
        <w:rPr>
          <w:rFonts w:ascii="Times New Roman" w:eastAsia="KaiTi" w:hAnsi="Times New Roman" w:hint="eastAsia"/>
          <w:color w:val="4472C4" w:themeColor="accent1"/>
          <w:lang w:eastAsia="zh-CN"/>
        </w:rPr>
        <w:t>单位产品用水量</w:t>
      </w:r>
      <w:r w:rsidR="0041126A" w:rsidRPr="004D34CA">
        <w:rPr>
          <w:rFonts w:ascii="Times New Roman" w:eastAsia="KaiTi" w:hAnsi="Times New Roman" w:hint="eastAsia"/>
          <w:color w:val="4472C4" w:themeColor="accent1"/>
          <w:lang w:eastAsia="zh-CN"/>
        </w:rPr>
        <w:t>（双面板计算）</w:t>
      </w:r>
    </w:p>
    <w:tbl>
      <w:tblPr>
        <w:tblStyle w:val="a7"/>
        <w:tblW w:w="9067" w:type="dxa"/>
        <w:tblLook w:val="04A0" w:firstRow="1" w:lastRow="0" w:firstColumn="1" w:lastColumn="0" w:noHBand="0" w:noVBand="1"/>
      </w:tblPr>
      <w:tblGrid>
        <w:gridCol w:w="1382"/>
        <w:gridCol w:w="1382"/>
        <w:gridCol w:w="1626"/>
        <w:gridCol w:w="2268"/>
        <w:gridCol w:w="1275"/>
        <w:gridCol w:w="1134"/>
      </w:tblGrid>
      <w:tr w:rsidR="00CB4B2D" w:rsidRPr="004D6DE4" w:rsidTr="00A9059D">
        <w:tc>
          <w:tcPr>
            <w:tcW w:w="1382" w:type="dxa"/>
            <w:vAlign w:val="center"/>
          </w:tcPr>
          <w:p w:rsidR="00CB4B2D" w:rsidRPr="004D6DE4" w:rsidRDefault="00CB4B2D" w:rsidP="00A9059D">
            <w:pPr>
              <w:jc w:val="center"/>
              <w:rPr>
                <w:rFonts w:ascii="Times New Roman" w:eastAsia="KaiTi" w:hAnsi="Times New Roman"/>
                <w:sz w:val="20"/>
                <w:szCs w:val="20"/>
                <w:lang w:eastAsia="zh-CN"/>
              </w:rPr>
            </w:pPr>
            <w:r w:rsidRPr="004D6DE4">
              <w:rPr>
                <w:rFonts w:ascii="Times New Roman" w:eastAsia="KaiTi" w:hAnsi="Times New Roman" w:hint="eastAsia"/>
                <w:sz w:val="20"/>
                <w:szCs w:val="20"/>
                <w:lang w:eastAsia="zh-CN"/>
              </w:rPr>
              <w:t>指标</w:t>
            </w:r>
          </w:p>
        </w:tc>
        <w:tc>
          <w:tcPr>
            <w:tcW w:w="1382" w:type="dxa"/>
            <w:vAlign w:val="center"/>
          </w:tcPr>
          <w:p w:rsidR="00CB4B2D" w:rsidRPr="004D6DE4" w:rsidRDefault="00CB4B2D" w:rsidP="00A9059D">
            <w:pPr>
              <w:jc w:val="center"/>
              <w:rPr>
                <w:rFonts w:ascii="Times New Roman" w:eastAsia="KaiTi" w:hAnsi="Times New Roman"/>
                <w:sz w:val="20"/>
                <w:szCs w:val="20"/>
                <w:lang w:eastAsia="zh-CN"/>
              </w:rPr>
            </w:pPr>
            <w:r w:rsidRPr="004D6DE4">
              <w:rPr>
                <w:rFonts w:ascii="Times New Roman" w:eastAsia="KaiTi" w:hAnsi="Times New Roman" w:hint="eastAsia"/>
                <w:sz w:val="20"/>
                <w:szCs w:val="20"/>
                <w:lang w:eastAsia="zh-CN"/>
              </w:rPr>
              <w:t>单位</w:t>
            </w:r>
          </w:p>
        </w:tc>
        <w:tc>
          <w:tcPr>
            <w:tcW w:w="1626" w:type="dxa"/>
            <w:vAlign w:val="center"/>
          </w:tcPr>
          <w:p w:rsidR="00CB4B2D" w:rsidRPr="004D6DE4" w:rsidRDefault="00CB4B2D" w:rsidP="00A9059D">
            <w:pPr>
              <w:jc w:val="center"/>
              <w:rPr>
                <w:rFonts w:ascii="Times New Roman" w:eastAsia="KaiTi" w:hAnsi="Times New Roman"/>
                <w:sz w:val="20"/>
                <w:szCs w:val="20"/>
                <w:lang w:eastAsia="zh-CN"/>
              </w:rPr>
            </w:pPr>
            <w:r w:rsidRPr="004C2A4D">
              <w:rPr>
                <w:rFonts w:ascii="Times New Roman" w:eastAsia="KaiTi" w:hAnsi="Times New Roman" w:hint="eastAsia"/>
                <w:sz w:val="20"/>
                <w:szCs w:val="20"/>
                <w:lang w:eastAsia="zh-CN"/>
              </w:rPr>
              <w:t>2</w:t>
            </w:r>
            <w:r w:rsidRPr="004C2A4D">
              <w:rPr>
                <w:rFonts w:ascii="Times New Roman" w:eastAsia="KaiTi" w:hAnsi="Times New Roman"/>
                <w:sz w:val="20"/>
                <w:szCs w:val="20"/>
                <w:lang w:eastAsia="zh-CN"/>
              </w:rPr>
              <w:t>02</w:t>
            </w:r>
            <w:r w:rsidR="004C2A4D" w:rsidRPr="004C2A4D">
              <w:rPr>
                <w:rFonts w:ascii="Times New Roman" w:eastAsia="KaiTi" w:hAnsi="Times New Roman"/>
                <w:sz w:val="20"/>
                <w:szCs w:val="20"/>
                <w:lang w:eastAsia="zh-CN"/>
              </w:rPr>
              <w:t>4</w:t>
            </w:r>
            <w:r w:rsidRPr="004C2A4D">
              <w:rPr>
                <w:rFonts w:ascii="Times New Roman" w:eastAsia="KaiTi" w:hAnsi="Times New Roman" w:hint="eastAsia"/>
                <w:sz w:val="20"/>
                <w:szCs w:val="20"/>
                <w:lang w:eastAsia="zh-CN"/>
              </w:rPr>
              <w:t>年</w:t>
            </w:r>
          </w:p>
        </w:tc>
        <w:tc>
          <w:tcPr>
            <w:tcW w:w="2268" w:type="dxa"/>
            <w:vAlign w:val="center"/>
          </w:tcPr>
          <w:p w:rsidR="00CB4B2D" w:rsidRPr="004D6DE4" w:rsidRDefault="00CB4B2D" w:rsidP="00A9059D">
            <w:pPr>
              <w:jc w:val="center"/>
              <w:rPr>
                <w:rFonts w:ascii="Times New Roman" w:eastAsia="KaiTi" w:hAnsi="Times New Roman"/>
                <w:sz w:val="20"/>
                <w:szCs w:val="20"/>
                <w:lang w:eastAsia="zh-CN"/>
              </w:rPr>
            </w:pPr>
            <w:r w:rsidRPr="004D6DE4">
              <w:rPr>
                <w:rFonts w:ascii="Times New Roman" w:eastAsia="KaiTi" w:hAnsi="Times New Roman" w:hint="eastAsia"/>
                <w:sz w:val="20"/>
                <w:szCs w:val="20"/>
                <w:lang w:eastAsia="zh-CN"/>
              </w:rPr>
              <w:t>清洁生产一级标准</w:t>
            </w:r>
          </w:p>
        </w:tc>
        <w:tc>
          <w:tcPr>
            <w:tcW w:w="1275" w:type="dxa"/>
            <w:vAlign w:val="center"/>
          </w:tcPr>
          <w:p w:rsidR="00CB4B2D" w:rsidRPr="004D6DE4" w:rsidRDefault="00CB4B2D" w:rsidP="00A9059D">
            <w:pPr>
              <w:jc w:val="center"/>
              <w:rPr>
                <w:rFonts w:ascii="Times New Roman" w:eastAsia="KaiTi" w:hAnsi="Times New Roman"/>
                <w:sz w:val="20"/>
                <w:szCs w:val="20"/>
                <w:lang w:eastAsia="zh-CN"/>
              </w:rPr>
            </w:pPr>
            <w:r w:rsidRPr="004D6DE4">
              <w:rPr>
                <w:rFonts w:ascii="Times New Roman" w:eastAsia="KaiTi" w:hAnsi="Times New Roman" w:hint="eastAsia"/>
                <w:sz w:val="20"/>
                <w:szCs w:val="20"/>
                <w:lang w:eastAsia="zh-CN"/>
              </w:rPr>
              <w:t>达标情况</w:t>
            </w:r>
          </w:p>
        </w:tc>
        <w:tc>
          <w:tcPr>
            <w:tcW w:w="1134" w:type="dxa"/>
            <w:vAlign w:val="center"/>
          </w:tcPr>
          <w:p w:rsidR="00CB4B2D" w:rsidRPr="004D6DE4" w:rsidRDefault="00CB4B2D" w:rsidP="00A9059D">
            <w:pPr>
              <w:jc w:val="center"/>
              <w:rPr>
                <w:rFonts w:ascii="Times New Roman" w:eastAsia="KaiTi" w:hAnsi="Times New Roman"/>
                <w:sz w:val="20"/>
                <w:szCs w:val="20"/>
                <w:lang w:eastAsia="zh-CN"/>
              </w:rPr>
            </w:pPr>
            <w:r w:rsidRPr="004D6DE4">
              <w:rPr>
                <w:rFonts w:ascii="Times New Roman" w:eastAsia="KaiTi" w:hAnsi="Times New Roman" w:hint="eastAsia"/>
                <w:sz w:val="20"/>
                <w:szCs w:val="20"/>
                <w:lang w:eastAsia="zh-CN"/>
              </w:rPr>
              <w:t>备注</w:t>
            </w:r>
          </w:p>
        </w:tc>
      </w:tr>
      <w:tr w:rsidR="00CB4B2D" w:rsidRPr="004D6DE4" w:rsidTr="00690451">
        <w:tc>
          <w:tcPr>
            <w:tcW w:w="1382" w:type="dxa"/>
            <w:vAlign w:val="center"/>
          </w:tcPr>
          <w:p w:rsidR="00CB4B2D" w:rsidRPr="004D6DE4" w:rsidRDefault="00CB4B2D" w:rsidP="00A9059D">
            <w:pPr>
              <w:jc w:val="center"/>
              <w:rPr>
                <w:rFonts w:ascii="Times New Roman" w:eastAsia="KaiTi" w:hAnsi="Times New Roman"/>
                <w:sz w:val="20"/>
                <w:szCs w:val="20"/>
                <w:lang w:eastAsia="zh-CN"/>
              </w:rPr>
            </w:pPr>
            <w:r w:rsidRPr="004D6DE4">
              <w:rPr>
                <w:rFonts w:ascii="Times New Roman" w:eastAsia="KaiTi" w:hAnsi="Times New Roman" w:hint="eastAsia"/>
                <w:sz w:val="20"/>
                <w:szCs w:val="20"/>
                <w:lang w:eastAsia="zh-CN"/>
              </w:rPr>
              <w:t>单位产品用水量</w:t>
            </w:r>
          </w:p>
        </w:tc>
        <w:tc>
          <w:tcPr>
            <w:tcW w:w="1382" w:type="dxa"/>
            <w:vAlign w:val="center"/>
          </w:tcPr>
          <w:p w:rsidR="00CB4B2D" w:rsidRPr="004D6DE4" w:rsidRDefault="0041126A" w:rsidP="00A9059D">
            <w:pPr>
              <w:jc w:val="center"/>
              <w:rPr>
                <w:rFonts w:ascii="Times New Roman" w:eastAsia="KaiTi" w:hAnsi="Times New Roman"/>
                <w:sz w:val="20"/>
                <w:szCs w:val="20"/>
                <w:lang w:eastAsia="zh-CN"/>
              </w:rPr>
            </w:pPr>
            <w:r w:rsidRPr="004D6DE4">
              <w:rPr>
                <w:rFonts w:ascii="Times New Roman" w:eastAsia="KaiTi" w:hAnsi="Times New Roman" w:hint="eastAsia"/>
                <w:sz w:val="20"/>
                <w:szCs w:val="20"/>
                <w:lang w:eastAsia="zh-CN"/>
              </w:rPr>
              <w:t>m</w:t>
            </w:r>
            <w:r w:rsidRPr="004D6DE4">
              <w:rPr>
                <w:rFonts w:ascii="Times New Roman" w:eastAsia="KaiTi" w:hAnsi="Times New Roman"/>
                <w:sz w:val="20"/>
                <w:szCs w:val="20"/>
                <w:vertAlign w:val="superscript"/>
                <w:lang w:eastAsia="zh-CN"/>
              </w:rPr>
              <w:t>3</w:t>
            </w:r>
            <w:r w:rsidRPr="004D6DE4">
              <w:rPr>
                <w:rFonts w:ascii="Times New Roman" w:eastAsia="KaiTi" w:hAnsi="Times New Roman"/>
                <w:sz w:val="20"/>
                <w:szCs w:val="20"/>
                <w:lang w:eastAsia="zh-CN"/>
              </w:rPr>
              <w:t>/</w:t>
            </w:r>
            <w:r w:rsidRPr="004D6DE4">
              <w:rPr>
                <w:rFonts w:ascii="Times New Roman" w:eastAsia="KaiTi" w:hAnsi="Times New Roman" w:hint="eastAsia"/>
                <w:sz w:val="20"/>
                <w:szCs w:val="20"/>
                <w:lang w:eastAsia="zh-CN"/>
              </w:rPr>
              <w:t>m</w:t>
            </w:r>
            <w:r w:rsidRPr="004D6DE4">
              <w:rPr>
                <w:rFonts w:ascii="Times New Roman" w:eastAsia="KaiTi" w:hAnsi="Times New Roman"/>
                <w:sz w:val="20"/>
                <w:szCs w:val="20"/>
                <w:vertAlign w:val="superscript"/>
                <w:lang w:eastAsia="zh-CN"/>
              </w:rPr>
              <w:t>2</w:t>
            </w:r>
          </w:p>
        </w:tc>
        <w:tc>
          <w:tcPr>
            <w:tcW w:w="1626" w:type="dxa"/>
            <w:shd w:val="clear" w:color="auto" w:fill="FFFFFF" w:themeFill="background1"/>
            <w:vAlign w:val="center"/>
          </w:tcPr>
          <w:p w:rsidR="00CB4B2D" w:rsidRPr="004D6DE4" w:rsidRDefault="00690451" w:rsidP="00A9059D">
            <w:pPr>
              <w:jc w:val="center"/>
              <w:rPr>
                <w:rFonts w:ascii="Times New Roman" w:eastAsia="KaiTi" w:hAnsi="Times New Roman"/>
                <w:sz w:val="20"/>
                <w:szCs w:val="20"/>
                <w:lang w:eastAsia="zh-CN"/>
              </w:rPr>
            </w:pPr>
            <w:r>
              <w:rPr>
                <w:rFonts w:ascii="Times New Roman" w:eastAsia="KaiTi" w:hAnsi="Times New Roman"/>
                <w:sz w:val="20"/>
                <w:szCs w:val="20"/>
                <w:lang w:eastAsia="zh-CN"/>
              </w:rPr>
              <w:t>0.24</w:t>
            </w:r>
            <w:r w:rsidR="007038E0">
              <w:rPr>
                <w:rFonts w:ascii="Times New Roman" w:eastAsia="KaiTi" w:hAnsi="Times New Roman"/>
                <w:sz w:val="20"/>
                <w:szCs w:val="20"/>
                <w:lang w:eastAsia="zh-CN"/>
              </w:rPr>
              <w:t>2</w:t>
            </w:r>
            <w:bookmarkStart w:id="0" w:name="_GoBack"/>
            <w:bookmarkEnd w:id="0"/>
          </w:p>
        </w:tc>
        <w:tc>
          <w:tcPr>
            <w:tcW w:w="2268" w:type="dxa"/>
            <w:shd w:val="clear" w:color="auto" w:fill="FFFFFF" w:themeFill="background1"/>
            <w:vAlign w:val="center"/>
          </w:tcPr>
          <w:p w:rsidR="00CB4B2D" w:rsidRPr="004D6DE4" w:rsidRDefault="00A9059D" w:rsidP="00A9059D">
            <w:pPr>
              <w:jc w:val="center"/>
              <w:rPr>
                <w:rFonts w:ascii="Times New Roman" w:eastAsia="KaiTi" w:hAnsi="Times New Roman"/>
                <w:sz w:val="20"/>
                <w:szCs w:val="20"/>
                <w:lang w:eastAsia="zh-CN"/>
              </w:rPr>
            </w:pPr>
            <w:r w:rsidRPr="004D6DE4">
              <w:rPr>
                <w:rFonts w:ascii="Times New Roman" w:eastAsia="KaiTi" w:hAnsi="Times New Roman" w:hint="eastAsia"/>
                <w:sz w:val="20"/>
                <w:szCs w:val="20"/>
                <w:lang w:eastAsia="zh-CN"/>
              </w:rPr>
              <w:t>≤</w:t>
            </w:r>
            <w:r w:rsidRPr="004D6DE4">
              <w:rPr>
                <w:rFonts w:ascii="Times New Roman" w:eastAsia="KaiTi" w:hAnsi="Times New Roman" w:hint="eastAsia"/>
                <w:sz w:val="20"/>
                <w:szCs w:val="20"/>
                <w:lang w:eastAsia="zh-CN"/>
              </w:rPr>
              <w:t>0</w:t>
            </w:r>
            <w:r w:rsidRPr="004D6DE4">
              <w:rPr>
                <w:rFonts w:ascii="Times New Roman" w:eastAsia="KaiTi" w:hAnsi="Times New Roman"/>
                <w:sz w:val="20"/>
                <w:szCs w:val="20"/>
                <w:lang w:eastAsia="zh-CN"/>
              </w:rPr>
              <w:t>.</w:t>
            </w:r>
            <w:r w:rsidR="00690451">
              <w:rPr>
                <w:rFonts w:ascii="Times New Roman" w:eastAsia="KaiTi" w:hAnsi="Times New Roman"/>
                <w:sz w:val="20"/>
                <w:szCs w:val="20"/>
                <w:lang w:eastAsia="zh-CN"/>
              </w:rPr>
              <w:t>4</w:t>
            </w:r>
          </w:p>
        </w:tc>
        <w:tc>
          <w:tcPr>
            <w:tcW w:w="1275" w:type="dxa"/>
            <w:vAlign w:val="center"/>
          </w:tcPr>
          <w:p w:rsidR="00CB4B2D" w:rsidRPr="004D6DE4" w:rsidRDefault="008F2A62" w:rsidP="00A9059D">
            <w:pPr>
              <w:jc w:val="center"/>
              <w:rPr>
                <w:rFonts w:ascii="Times New Roman" w:eastAsia="KaiTi" w:hAnsi="Times New Roman"/>
                <w:sz w:val="20"/>
                <w:szCs w:val="20"/>
                <w:lang w:eastAsia="zh-CN"/>
              </w:rPr>
            </w:pPr>
            <w:r>
              <w:rPr>
                <w:rFonts w:ascii="Times New Roman" w:eastAsia="KaiTi" w:hAnsi="Times New Roman" w:hint="eastAsia"/>
                <w:sz w:val="20"/>
                <w:szCs w:val="20"/>
                <w:lang w:eastAsia="zh-CN"/>
              </w:rPr>
              <w:t>优于清洁生产一级标准</w:t>
            </w:r>
          </w:p>
        </w:tc>
        <w:tc>
          <w:tcPr>
            <w:tcW w:w="1134" w:type="dxa"/>
            <w:vAlign w:val="center"/>
          </w:tcPr>
          <w:p w:rsidR="00CB4B2D" w:rsidRPr="004D6DE4" w:rsidRDefault="00CB4B2D" w:rsidP="00A9059D">
            <w:pPr>
              <w:jc w:val="center"/>
              <w:rPr>
                <w:rFonts w:ascii="Times New Roman" w:eastAsia="KaiTi" w:hAnsi="Times New Roman"/>
                <w:sz w:val="20"/>
                <w:szCs w:val="20"/>
                <w:lang w:eastAsia="zh-CN"/>
              </w:rPr>
            </w:pPr>
          </w:p>
        </w:tc>
      </w:tr>
    </w:tbl>
    <w:p w:rsidR="00CB4B2D" w:rsidRDefault="00CB4B2D" w:rsidP="004D34CA">
      <w:pPr>
        <w:spacing w:beforeLines="50" w:before="180" w:afterLines="50" w:after="180"/>
        <w:rPr>
          <w:rFonts w:ascii="Times New Roman" w:eastAsia="KaiTi" w:hAnsi="Times New Roman"/>
          <w:lang w:eastAsia="zh-CN"/>
        </w:rPr>
      </w:pPr>
      <w:r w:rsidRPr="004D34CA">
        <w:rPr>
          <w:rFonts w:ascii="Times New Roman" w:eastAsia="KaiTi" w:hAnsi="Times New Roman"/>
          <w:lang w:eastAsia="zh-CN"/>
        </w:rPr>
        <w:t>202</w:t>
      </w:r>
      <w:r w:rsidR="004C2A4D">
        <w:rPr>
          <w:rFonts w:ascii="Times New Roman" w:eastAsia="KaiTi" w:hAnsi="Times New Roman"/>
          <w:lang w:eastAsia="zh-CN"/>
        </w:rPr>
        <w:t>4</w:t>
      </w:r>
      <w:r w:rsidRPr="004D34CA">
        <w:rPr>
          <w:rFonts w:ascii="Times New Roman" w:eastAsia="KaiTi" w:hAnsi="Times New Roman" w:hint="eastAsia"/>
          <w:lang w:eastAsia="zh-CN"/>
        </w:rPr>
        <w:t>年度主要开展的节水</w:t>
      </w:r>
      <w:r w:rsidR="00AB55B7">
        <w:rPr>
          <w:rFonts w:ascii="Times New Roman" w:eastAsia="KaiTi" w:hAnsi="Times New Roman" w:hint="eastAsia"/>
          <w:lang w:eastAsia="zh-CN"/>
        </w:rPr>
        <w:t>行动</w:t>
      </w:r>
      <w:r w:rsidRPr="004D34CA">
        <w:rPr>
          <w:rFonts w:ascii="Times New Roman" w:eastAsia="KaiTi" w:hAnsi="Times New Roman" w:hint="eastAsia"/>
          <w:lang w:eastAsia="zh-CN"/>
        </w:rPr>
        <w:t>：</w:t>
      </w:r>
    </w:p>
    <w:tbl>
      <w:tblPr>
        <w:tblStyle w:val="a7"/>
        <w:tblW w:w="9067" w:type="dxa"/>
        <w:shd w:val="clear" w:color="auto" w:fill="FFFFFF" w:themeFill="background1"/>
        <w:tblLook w:val="04A0" w:firstRow="1" w:lastRow="0" w:firstColumn="1" w:lastColumn="0" w:noHBand="0" w:noVBand="1"/>
      </w:tblPr>
      <w:tblGrid>
        <w:gridCol w:w="4106"/>
        <w:gridCol w:w="2693"/>
        <w:gridCol w:w="2268"/>
      </w:tblGrid>
      <w:tr w:rsidR="007038E0" w:rsidRPr="004D6DE4" w:rsidTr="00BC572F">
        <w:tc>
          <w:tcPr>
            <w:tcW w:w="4106" w:type="dxa"/>
            <w:shd w:val="clear" w:color="auto" w:fill="FFFFFF" w:themeFill="background1"/>
          </w:tcPr>
          <w:p w:rsidR="007038E0" w:rsidRPr="004D6DE4" w:rsidRDefault="007038E0" w:rsidP="00BC572F">
            <w:pPr>
              <w:jc w:val="center"/>
              <w:rPr>
                <w:rFonts w:ascii="Times New Roman" w:eastAsia="KaiTi" w:hAnsi="Times New Roman"/>
                <w:sz w:val="20"/>
                <w:szCs w:val="20"/>
                <w:lang w:eastAsia="zh-CN"/>
              </w:rPr>
            </w:pPr>
            <w:r w:rsidRPr="004D6DE4">
              <w:rPr>
                <w:rFonts w:ascii="Times New Roman" w:eastAsia="KaiTi" w:hAnsi="Times New Roman" w:hint="eastAsia"/>
                <w:sz w:val="20"/>
                <w:szCs w:val="20"/>
                <w:lang w:eastAsia="zh-CN"/>
              </w:rPr>
              <w:t>项目名称</w:t>
            </w:r>
          </w:p>
        </w:tc>
        <w:tc>
          <w:tcPr>
            <w:tcW w:w="2693" w:type="dxa"/>
            <w:shd w:val="clear" w:color="auto" w:fill="FFFFFF" w:themeFill="background1"/>
          </w:tcPr>
          <w:p w:rsidR="007038E0" w:rsidRPr="004D6DE4" w:rsidRDefault="007038E0" w:rsidP="00BC572F">
            <w:pPr>
              <w:jc w:val="center"/>
              <w:rPr>
                <w:rFonts w:ascii="Times New Roman" w:eastAsia="KaiTi" w:hAnsi="Times New Roman"/>
                <w:sz w:val="20"/>
                <w:szCs w:val="20"/>
                <w:lang w:eastAsia="zh-CN"/>
              </w:rPr>
            </w:pPr>
            <w:r w:rsidRPr="004D6DE4">
              <w:rPr>
                <w:rFonts w:ascii="Times New Roman" w:eastAsia="KaiTi" w:hAnsi="Times New Roman" w:hint="eastAsia"/>
                <w:sz w:val="20"/>
                <w:szCs w:val="20"/>
                <w:lang w:eastAsia="zh-CN"/>
              </w:rPr>
              <w:t>完成时间</w:t>
            </w:r>
          </w:p>
        </w:tc>
        <w:tc>
          <w:tcPr>
            <w:tcW w:w="2268" w:type="dxa"/>
            <w:shd w:val="clear" w:color="auto" w:fill="FFFFFF" w:themeFill="background1"/>
          </w:tcPr>
          <w:p w:rsidR="007038E0" w:rsidRPr="004D6DE4" w:rsidRDefault="007038E0" w:rsidP="00BC572F">
            <w:pPr>
              <w:jc w:val="center"/>
              <w:rPr>
                <w:rFonts w:ascii="Times New Roman" w:eastAsia="KaiTi" w:hAnsi="Times New Roman"/>
                <w:sz w:val="20"/>
                <w:szCs w:val="20"/>
                <w:lang w:eastAsia="zh-CN"/>
              </w:rPr>
            </w:pPr>
            <w:r w:rsidRPr="004D6DE4">
              <w:rPr>
                <w:rFonts w:ascii="Times New Roman" w:eastAsia="KaiTi" w:hAnsi="Times New Roman" w:hint="eastAsia"/>
                <w:sz w:val="20"/>
                <w:szCs w:val="20"/>
                <w:lang w:eastAsia="zh-CN"/>
              </w:rPr>
              <w:t>实施效果</w:t>
            </w:r>
          </w:p>
        </w:tc>
      </w:tr>
      <w:tr w:rsidR="007038E0" w:rsidRPr="004D6DE4" w:rsidTr="00BC572F">
        <w:tc>
          <w:tcPr>
            <w:tcW w:w="4106" w:type="dxa"/>
            <w:shd w:val="clear" w:color="auto" w:fill="FFFFFF" w:themeFill="background1"/>
            <w:vAlign w:val="center"/>
          </w:tcPr>
          <w:p w:rsidR="007038E0" w:rsidRPr="004D6DE4" w:rsidRDefault="007038E0" w:rsidP="00BC572F">
            <w:pPr>
              <w:jc w:val="both"/>
              <w:rPr>
                <w:rFonts w:ascii="Times New Roman" w:eastAsia="KaiTi" w:hAnsi="Times New Roman"/>
                <w:sz w:val="20"/>
                <w:szCs w:val="20"/>
                <w:lang w:eastAsia="zh-CN"/>
              </w:rPr>
            </w:pPr>
            <w:r>
              <w:rPr>
                <w:rFonts w:ascii="Times New Roman" w:eastAsia="KaiTi" w:hAnsi="Times New Roman" w:hint="eastAsia"/>
                <w:sz w:val="20"/>
                <w:szCs w:val="20"/>
                <w:lang w:eastAsia="zh-CN"/>
              </w:rPr>
              <w:t>增加</w:t>
            </w:r>
            <w:r>
              <w:rPr>
                <w:rFonts w:ascii="Times New Roman" w:eastAsia="KaiTi" w:hAnsi="Times New Roman" w:hint="eastAsia"/>
                <w:sz w:val="20"/>
                <w:szCs w:val="20"/>
                <w:lang w:eastAsia="zh-CN"/>
              </w:rPr>
              <w:t>2</w:t>
            </w:r>
            <w:r>
              <w:rPr>
                <w:rFonts w:ascii="Times New Roman" w:eastAsia="KaiTi" w:hAnsi="Times New Roman" w:hint="eastAsia"/>
                <w:sz w:val="20"/>
                <w:szCs w:val="20"/>
                <w:lang w:eastAsia="zh-CN"/>
              </w:rPr>
              <w:t>套砂碳滤处理系统，单套产水能力</w:t>
            </w:r>
            <w:r w:rsidRPr="00F901CD">
              <w:rPr>
                <w:rFonts w:ascii="Times New Roman" w:eastAsia="KaiTi" w:hAnsi="Times New Roman"/>
                <w:sz w:val="20"/>
                <w:szCs w:val="20"/>
                <w:lang w:eastAsia="zh-CN"/>
              </w:rPr>
              <w:t>32m</w:t>
            </w:r>
            <w:r w:rsidRPr="00F901CD">
              <w:rPr>
                <w:rFonts w:ascii="Times New Roman" w:eastAsia="KaiTi" w:hAnsi="Times New Roman"/>
                <w:sz w:val="20"/>
                <w:szCs w:val="20"/>
                <w:vertAlign w:val="superscript"/>
                <w:lang w:eastAsia="zh-CN"/>
              </w:rPr>
              <w:t>3</w:t>
            </w:r>
            <w:r w:rsidRPr="00F901CD">
              <w:rPr>
                <w:rFonts w:ascii="Times New Roman" w:eastAsia="KaiTi" w:hAnsi="Times New Roman"/>
                <w:sz w:val="20"/>
                <w:szCs w:val="20"/>
                <w:lang w:eastAsia="zh-CN"/>
              </w:rPr>
              <w:t>/h</w:t>
            </w:r>
            <w:r>
              <w:rPr>
                <w:rFonts w:ascii="Times New Roman" w:eastAsia="KaiTi" w:hAnsi="Times New Roman" w:hint="eastAsia"/>
                <w:sz w:val="20"/>
                <w:szCs w:val="20"/>
                <w:lang w:eastAsia="zh-CN"/>
              </w:rPr>
              <w:t>，</w:t>
            </w:r>
            <w:r w:rsidRPr="00F901CD">
              <w:rPr>
                <w:rFonts w:ascii="Times New Roman" w:eastAsia="KaiTi" w:hAnsi="Times New Roman" w:hint="eastAsia"/>
                <w:sz w:val="20"/>
                <w:szCs w:val="20"/>
                <w:lang w:eastAsia="zh-CN"/>
              </w:rPr>
              <w:t>进一步扩大中水回用能力</w:t>
            </w:r>
          </w:p>
        </w:tc>
        <w:tc>
          <w:tcPr>
            <w:tcW w:w="2693" w:type="dxa"/>
            <w:shd w:val="clear" w:color="auto" w:fill="FFFFFF" w:themeFill="background1"/>
            <w:vAlign w:val="center"/>
          </w:tcPr>
          <w:p w:rsidR="007038E0" w:rsidRPr="004D6DE4" w:rsidRDefault="007038E0" w:rsidP="00BC572F">
            <w:pPr>
              <w:jc w:val="center"/>
              <w:rPr>
                <w:rFonts w:ascii="Times New Roman" w:eastAsia="KaiTi" w:hAnsi="Times New Roman"/>
                <w:sz w:val="20"/>
                <w:szCs w:val="20"/>
                <w:lang w:eastAsia="zh-CN"/>
              </w:rPr>
            </w:pPr>
            <w:r>
              <w:rPr>
                <w:rFonts w:ascii="Times New Roman" w:eastAsia="KaiTi" w:hAnsi="Times New Roman" w:hint="eastAsia"/>
                <w:sz w:val="20"/>
                <w:szCs w:val="20"/>
                <w:lang w:eastAsia="zh-CN"/>
              </w:rPr>
              <w:t>2</w:t>
            </w:r>
            <w:r>
              <w:rPr>
                <w:rFonts w:ascii="Times New Roman" w:eastAsia="KaiTi" w:hAnsi="Times New Roman"/>
                <w:sz w:val="20"/>
                <w:szCs w:val="20"/>
                <w:lang w:eastAsia="zh-CN"/>
              </w:rPr>
              <w:t>024</w:t>
            </w:r>
            <w:r>
              <w:rPr>
                <w:rFonts w:ascii="Times New Roman" w:eastAsia="KaiTi" w:hAnsi="Times New Roman" w:hint="eastAsia"/>
                <w:sz w:val="20"/>
                <w:szCs w:val="20"/>
                <w:lang w:eastAsia="zh-CN"/>
              </w:rPr>
              <w:t>年第二季度</w:t>
            </w:r>
          </w:p>
        </w:tc>
        <w:tc>
          <w:tcPr>
            <w:tcW w:w="2268" w:type="dxa"/>
            <w:shd w:val="clear" w:color="auto" w:fill="FFFFFF" w:themeFill="background1"/>
            <w:vAlign w:val="center"/>
          </w:tcPr>
          <w:p w:rsidR="007038E0" w:rsidRPr="004D6DE4" w:rsidRDefault="007038E0" w:rsidP="00BC572F">
            <w:pPr>
              <w:jc w:val="center"/>
              <w:rPr>
                <w:rFonts w:ascii="Times New Roman" w:eastAsia="KaiTi" w:hAnsi="Times New Roman"/>
                <w:sz w:val="20"/>
                <w:szCs w:val="20"/>
                <w:lang w:eastAsia="zh-CN"/>
              </w:rPr>
            </w:pPr>
            <w:r>
              <w:rPr>
                <w:rFonts w:ascii="Times New Roman" w:eastAsia="KaiTi" w:hAnsi="Times New Roman" w:hint="eastAsia"/>
                <w:sz w:val="20"/>
                <w:szCs w:val="20"/>
                <w:lang w:eastAsia="zh-CN"/>
              </w:rPr>
              <w:t>完成</w:t>
            </w:r>
          </w:p>
        </w:tc>
      </w:tr>
      <w:tr w:rsidR="007038E0" w:rsidRPr="004D6DE4" w:rsidTr="00BC572F">
        <w:tc>
          <w:tcPr>
            <w:tcW w:w="4106" w:type="dxa"/>
            <w:shd w:val="clear" w:color="auto" w:fill="FFFFFF" w:themeFill="background1"/>
            <w:vAlign w:val="center"/>
          </w:tcPr>
          <w:p w:rsidR="007038E0" w:rsidRPr="00F901CD" w:rsidRDefault="007038E0" w:rsidP="00BC572F">
            <w:pPr>
              <w:jc w:val="both"/>
              <w:rPr>
                <w:rFonts w:ascii="Times New Roman" w:eastAsia="KaiTi" w:hAnsi="Times New Roman"/>
                <w:sz w:val="20"/>
                <w:szCs w:val="20"/>
                <w:lang w:eastAsia="zh-CN"/>
              </w:rPr>
            </w:pPr>
            <w:r w:rsidRPr="00F901CD">
              <w:rPr>
                <w:rFonts w:ascii="Times New Roman" w:eastAsia="KaiTi" w:hAnsi="Times New Roman" w:hint="eastAsia"/>
                <w:sz w:val="20"/>
                <w:szCs w:val="20"/>
                <w:lang w:eastAsia="zh-CN"/>
              </w:rPr>
              <w:t>优化楼顶纯水处理设施：</w:t>
            </w:r>
            <w:r w:rsidRPr="00F901CD">
              <w:rPr>
                <w:rFonts w:ascii="Times New Roman" w:eastAsia="KaiTi" w:hAnsi="Times New Roman"/>
                <w:sz w:val="20"/>
                <w:szCs w:val="20"/>
                <w:lang w:eastAsia="zh-CN"/>
              </w:rPr>
              <w:t>1</w:t>
            </w:r>
            <w:r w:rsidRPr="00F901CD">
              <w:rPr>
                <w:rFonts w:ascii="Times New Roman" w:eastAsia="KaiTi" w:hAnsi="Times New Roman" w:hint="eastAsia"/>
                <w:sz w:val="20"/>
                <w:szCs w:val="20"/>
                <w:lang w:eastAsia="zh-CN"/>
              </w:rPr>
              <w:t>套</w:t>
            </w:r>
            <w:r w:rsidRPr="00F901CD">
              <w:rPr>
                <w:rFonts w:ascii="Times New Roman" w:eastAsia="KaiTi" w:hAnsi="Times New Roman"/>
                <w:sz w:val="20"/>
                <w:szCs w:val="20"/>
                <w:lang w:eastAsia="zh-CN"/>
              </w:rPr>
              <w:t>UF</w:t>
            </w:r>
            <w:r w:rsidRPr="00F901CD">
              <w:rPr>
                <w:rFonts w:ascii="Times New Roman" w:eastAsia="KaiTi" w:hAnsi="Times New Roman" w:hint="eastAsia"/>
                <w:sz w:val="20"/>
                <w:szCs w:val="20"/>
                <w:lang w:eastAsia="zh-CN"/>
              </w:rPr>
              <w:t>设施，</w:t>
            </w:r>
          </w:p>
          <w:p w:rsidR="007038E0" w:rsidRPr="004D6DE4" w:rsidRDefault="007038E0" w:rsidP="00BC572F">
            <w:pPr>
              <w:jc w:val="both"/>
              <w:rPr>
                <w:rFonts w:ascii="Times New Roman" w:eastAsia="KaiTi" w:hAnsi="Times New Roman"/>
                <w:sz w:val="20"/>
                <w:szCs w:val="20"/>
                <w:lang w:eastAsia="zh-CN"/>
              </w:rPr>
            </w:pPr>
            <w:r w:rsidRPr="00F901CD">
              <w:rPr>
                <w:rFonts w:ascii="Times New Roman" w:eastAsia="KaiTi" w:hAnsi="Times New Roman"/>
                <w:sz w:val="20"/>
                <w:szCs w:val="20"/>
                <w:lang w:eastAsia="zh-CN"/>
              </w:rPr>
              <w:t>UF</w:t>
            </w:r>
            <w:r w:rsidRPr="00F901CD">
              <w:rPr>
                <w:rFonts w:ascii="Times New Roman" w:eastAsia="KaiTi" w:hAnsi="Times New Roman" w:hint="eastAsia"/>
                <w:sz w:val="20"/>
                <w:szCs w:val="20"/>
                <w:lang w:eastAsia="zh-CN"/>
              </w:rPr>
              <w:t>参数：单套产水</w:t>
            </w:r>
            <w:r w:rsidRPr="00F901CD">
              <w:rPr>
                <w:rFonts w:ascii="Times New Roman" w:eastAsia="KaiTi" w:hAnsi="Times New Roman"/>
                <w:sz w:val="20"/>
                <w:szCs w:val="20"/>
                <w:lang w:eastAsia="zh-CN"/>
              </w:rPr>
              <w:t>60</w:t>
            </w:r>
            <w:r w:rsidRPr="00F901CD">
              <w:rPr>
                <w:rFonts w:ascii="Times New Roman" w:eastAsia="KaiTi" w:hAnsi="Times New Roman" w:hint="eastAsia"/>
                <w:sz w:val="20"/>
                <w:szCs w:val="20"/>
                <w:lang w:eastAsia="zh-CN"/>
              </w:rPr>
              <w:t>吨</w:t>
            </w:r>
            <w:r w:rsidRPr="00F901CD">
              <w:rPr>
                <w:rFonts w:ascii="Times New Roman" w:eastAsia="KaiTi" w:hAnsi="Times New Roman"/>
                <w:sz w:val="20"/>
                <w:szCs w:val="20"/>
                <w:lang w:eastAsia="zh-CN"/>
              </w:rPr>
              <w:t>/h</w:t>
            </w:r>
          </w:p>
        </w:tc>
        <w:tc>
          <w:tcPr>
            <w:tcW w:w="2693" w:type="dxa"/>
            <w:shd w:val="clear" w:color="auto" w:fill="FFFFFF" w:themeFill="background1"/>
            <w:vAlign w:val="center"/>
          </w:tcPr>
          <w:p w:rsidR="007038E0" w:rsidRPr="004D6DE4" w:rsidRDefault="007038E0" w:rsidP="00BC572F">
            <w:pPr>
              <w:jc w:val="center"/>
              <w:rPr>
                <w:rFonts w:ascii="Times New Roman" w:eastAsia="KaiTi" w:hAnsi="Times New Roman"/>
                <w:sz w:val="20"/>
                <w:szCs w:val="20"/>
                <w:lang w:eastAsia="zh-CN"/>
              </w:rPr>
            </w:pPr>
            <w:r>
              <w:rPr>
                <w:rFonts w:ascii="Times New Roman" w:eastAsia="KaiTi" w:hAnsi="Times New Roman" w:hint="eastAsia"/>
                <w:sz w:val="20"/>
                <w:szCs w:val="20"/>
                <w:lang w:eastAsia="zh-CN"/>
              </w:rPr>
              <w:t>2</w:t>
            </w:r>
            <w:r>
              <w:rPr>
                <w:rFonts w:ascii="Times New Roman" w:eastAsia="KaiTi" w:hAnsi="Times New Roman"/>
                <w:sz w:val="20"/>
                <w:szCs w:val="20"/>
                <w:lang w:eastAsia="zh-CN"/>
              </w:rPr>
              <w:t>024</w:t>
            </w:r>
            <w:r>
              <w:rPr>
                <w:rFonts w:ascii="Times New Roman" w:eastAsia="KaiTi" w:hAnsi="Times New Roman" w:hint="eastAsia"/>
                <w:sz w:val="20"/>
                <w:szCs w:val="20"/>
                <w:lang w:eastAsia="zh-CN"/>
              </w:rPr>
              <w:t>年第二季度</w:t>
            </w:r>
          </w:p>
        </w:tc>
        <w:tc>
          <w:tcPr>
            <w:tcW w:w="2268" w:type="dxa"/>
            <w:shd w:val="clear" w:color="auto" w:fill="FFFFFF" w:themeFill="background1"/>
            <w:vAlign w:val="center"/>
          </w:tcPr>
          <w:p w:rsidR="007038E0" w:rsidRPr="004D6DE4" w:rsidRDefault="007038E0" w:rsidP="00BC572F">
            <w:pPr>
              <w:jc w:val="center"/>
              <w:rPr>
                <w:rFonts w:ascii="Times New Roman" w:eastAsia="KaiTi" w:hAnsi="Times New Roman"/>
                <w:sz w:val="20"/>
                <w:szCs w:val="20"/>
                <w:lang w:eastAsia="zh-CN"/>
              </w:rPr>
            </w:pPr>
            <w:r>
              <w:rPr>
                <w:rFonts w:ascii="Times New Roman" w:eastAsia="KaiTi" w:hAnsi="Times New Roman" w:hint="eastAsia"/>
                <w:sz w:val="20"/>
                <w:szCs w:val="20"/>
                <w:lang w:eastAsia="zh-CN"/>
              </w:rPr>
              <w:t>完成</w:t>
            </w:r>
          </w:p>
        </w:tc>
      </w:tr>
      <w:tr w:rsidR="007038E0" w:rsidRPr="004D6DE4" w:rsidTr="00BC572F">
        <w:tc>
          <w:tcPr>
            <w:tcW w:w="4106" w:type="dxa"/>
            <w:shd w:val="clear" w:color="auto" w:fill="FFFFFF" w:themeFill="background1"/>
            <w:vAlign w:val="center"/>
          </w:tcPr>
          <w:p w:rsidR="007038E0" w:rsidRPr="004D6DE4" w:rsidRDefault="007038E0" w:rsidP="00BC572F">
            <w:pPr>
              <w:jc w:val="both"/>
              <w:rPr>
                <w:rFonts w:ascii="Times New Roman" w:eastAsia="KaiTi" w:hAnsi="Times New Roman"/>
                <w:color w:val="FF0000"/>
                <w:sz w:val="20"/>
                <w:szCs w:val="20"/>
                <w:lang w:eastAsia="zh-CN"/>
              </w:rPr>
            </w:pPr>
            <w:r w:rsidRPr="004D6DE4">
              <w:rPr>
                <w:rFonts w:ascii="Times New Roman" w:eastAsia="KaiTi" w:hAnsi="Times New Roman" w:hint="eastAsia"/>
                <w:sz w:val="20"/>
                <w:szCs w:val="20"/>
                <w:lang w:eastAsia="zh-CN"/>
              </w:rPr>
              <w:t>更换新中水系统</w:t>
            </w:r>
            <w:r w:rsidRPr="004D6DE4">
              <w:rPr>
                <w:rFonts w:ascii="Times New Roman" w:eastAsia="KaiTi" w:hAnsi="Times New Roman"/>
                <w:sz w:val="20"/>
                <w:szCs w:val="20"/>
                <w:lang w:eastAsia="zh-CN"/>
              </w:rPr>
              <w:t>RO</w:t>
            </w:r>
            <w:r w:rsidRPr="004D6DE4">
              <w:rPr>
                <w:rFonts w:ascii="Times New Roman" w:eastAsia="KaiTi" w:hAnsi="Times New Roman" w:hint="eastAsia"/>
                <w:sz w:val="20"/>
                <w:szCs w:val="20"/>
                <w:lang w:eastAsia="zh-CN"/>
              </w:rPr>
              <w:t>膜，稳定回用水量和水质</w:t>
            </w:r>
          </w:p>
        </w:tc>
        <w:tc>
          <w:tcPr>
            <w:tcW w:w="2693" w:type="dxa"/>
            <w:shd w:val="clear" w:color="auto" w:fill="FFFFFF" w:themeFill="background1"/>
            <w:vAlign w:val="center"/>
          </w:tcPr>
          <w:p w:rsidR="007038E0" w:rsidRPr="004D6DE4" w:rsidRDefault="007038E0" w:rsidP="00BC572F">
            <w:pPr>
              <w:jc w:val="center"/>
              <w:rPr>
                <w:rFonts w:ascii="Times New Roman" w:eastAsia="KaiTi" w:hAnsi="Times New Roman"/>
                <w:sz w:val="20"/>
                <w:szCs w:val="20"/>
                <w:lang w:eastAsia="zh-CN"/>
              </w:rPr>
            </w:pPr>
            <w:r w:rsidRPr="004D6DE4">
              <w:rPr>
                <w:rFonts w:ascii="Times New Roman" w:eastAsia="KaiTi" w:hAnsi="Times New Roman" w:hint="eastAsia"/>
                <w:sz w:val="20"/>
                <w:szCs w:val="20"/>
                <w:lang w:eastAsia="zh-CN"/>
              </w:rPr>
              <w:t>2</w:t>
            </w:r>
            <w:r w:rsidRPr="004D6DE4">
              <w:rPr>
                <w:rFonts w:ascii="Times New Roman" w:eastAsia="KaiTi" w:hAnsi="Times New Roman"/>
                <w:sz w:val="20"/>
                <w:szCs w:val="20"/>
                <w:lang w:eastAsia="zh-CN"/>
              </w:rPr>
              <w:t>02</w:t>
            </w:r>
            <w:r>
              <w:rPr>
                <w:rFonts w:ascii="Times New Roman" w:eastAsia="KaiTi" w:hAnsi="Times New Roman"/>
                <w:sz w:val="20"/>
                <w:szCs w:val="20"/>
                <w:lang w:eastAsia="zh-CN"/>
              </w:rPr>
              <w:t>4</w:t>
            </w:r>
            <w:r w:rsidRPr="004D6DE4">
              <w:rPr>
                <w:rFonts w:ascii="Times New Roman" w:eastAsia="KaiTi" w:hAnsi="Times New Roman" w:hint="eastAsia"/>
                <w:sz w:val="20"/>
                <w:szCs w:val="20"/>
                <w:lang w:eastAsia="zh-CN"/>
              </w:rPr>
              <w:t>年第四季度</w:t>
            </w:r>
          </w:p>
        </w:tc>
        <w:tc>
          <w:tcPr>
            <w:tcW w:w="2268" w:type="dxa"/>
            <w:shd w:val="clear" w:color="auto" w:fill="FFFFFF" w:themeFill="background1"/>
            <w:vAlign w:val="center"/>
          </w:tcPr>
          <w:p w:rsidR="007038E0" w:rsidRPr="004D6DE4" w:rsidRDefault="007038E0" w:rsidP="00BC572F">
            <w:pPr>
              <w:jc w:val="center"/>
              <w:rPr>
                <w:rFonts w:ascii="Times New Roman" w:eastAsia="KaiTi" w:hAnsi="Times New Roman"/>
                <w:sz w:val="20"/>
                <w:szCs w:val="20"/>
                <w:lang w:eastAsia="zh-CN"/>
              </w:rPr>
            </w:pPr>
            <w:r w:rsidRPr="004D6DE4">
              <w:rPr>
                <w:rFonts w:ascii="Times New Roman" w:eastAsia="KaiTi" w:hAnsi="Times New Roman" w:hint="eastAsia"/>
                <w:sz w:val="20"/>
                <w:szCs w:val="20"/>
                <w:lang w:eastAsia="zh-CN"/>
              </w:rPr>
              <w:t>完成</w:t>
            </w:r>
          </w:p>
        </w:tc>
      </w:tr>
      <w:tr w:rsidR="007038E0" w:rsidRPr="004D6DE4" w:rsidTr="00BC572F">
        <w:trPr>
          <w:trHeight w:val="349"/>
        </w:trPr>
        <w:tc>
          <w:tcPr>
            <w:tcW w:w="4106" w:type="dxa"/>
            <w:shd w:val="clear" w:color="auto" w:fill="FFFFFF" w:themeFill="background1"/>
            <w:vAlign w:val="center"/>
          </w:tcPr>
          <w:p w:rsidR="007038E0" w:rsidRPr="00F901CD" w:rsidRDefault="007038E0" w:rsidP="00BC572F">
            <w:pPr>
              <w:widowControl/>
              <w:jc w:val="both"/>
              <w:rPr>
                <w:rFonts w:ascii="Times New Roman" w:eastAsia="DengXian" w:hAnsi="Times New Roman"/>
                <w:color w:val="000000"/>
                <w:sz w:val="22"/>
                <w:lang w:eastAsia="zh-CN"/>
              </w:rPr>
            </w:pPr>
            <w:r w:rsidRPr="00F901CD">
              <w:rPr>
                <w:rFonts w:ascii="Times New Roman" w:eastAsia="標楷體" w:hAnsi="Times New Roman" w:hint="eastAsia"/>
                <w:color w:val="000000"/>
                <w:sz w:val="22"/>
                <w:lang w:eastAsia="zh-CN"/>
              </w:rPr>
              <w:t>新购的化学铜电镀线购买水平</w:t>
            </w:r>
            <w:r w:rsidRPr="00F901CD">
              <w:rPr>
                <w:rFonts w:ascii="Times New Roman" w:eastAsia="標楷體" w:hAnsi="Times New Roman" w:hint="eastAsia"/>
                <w:color w:val="000000"/>
                <w:sz w:val="22"/>
                <w:lang w:eastAsia="zh-CN"/>
              </w:rPr>
              <w:t>LB</w:t>
            </w:r>
            <w:r w:rsidRPr="00F901CD">
              <w:rPr>
                <w:rFonts w:ascii="Times New Roman" w:eastAsia="標楷體" w:hAnsi="Times New Roman" w:hint="eastAsia"/>
                <w:color w:val="000000"/>
                <w:sz w:val="22"/>
                <w:lang w:eastAsia="zh-CN"/>
              </w:rPr>
              <w:t>线，减少自来水用水量</w:t>
            </w:r>
          </w:p>
        </w:tc>
        <w:tc>
          <w:tcPr>
            <w:tcW w:w="2693" w:type="dxa"/>
            <w:shd w:val="clear" w:color="auto" w:fill="FFFFFF" w:themeFill="background1"/>
            <w:vAlign w:val="center"/>
          </w:tcPr>
          <w:p w:rsidR="007038E0" w:rsidRPr="004D6DE4" w:rsidRDefault="007038E0" w:rsidP="00BC572F">
            <w:pPr>
              <w:jc w:val="center"/>
              <w:rPr>
                <w:rFonts w:ascii="Times New Roman" w:eastAsia="KaiTi" w:hAnsi="Times New Roman"/>
                <w:sz w:val="20"/>
                <w:szCs w:val="20"/>
                <w:lang w:eastAsia="zh-CN"/>
              </w:rPr>
            </w:pPr>
            <w:r w:rsidRPr="004D6DE4">
              <w:rPr>
                <w:rFonts w:ascii="Times New Roman" w:eastAsia="KaiTi" w:hAnsi="Times New Roman" w:hint="eastAsia"/>
                <w:sz w:val="20"/>
                <w:szCs w:val="20"/>
                <w:lang w:eastAsia="zh-CN"/>
              </w:rPr>
              <w:t>2</w:t>
            </w:r>
            <w:r w:rsidRPr="004D6DE4">
              <w:rPr>
                <w:rFonts w:ascii="Times New Roman" w:eastAsia="KaiTi" w:hAnsi="Times New Roman"/>
                <w:sz w:val="20"/>
                <w:szCs w:val="20"/>
                <w:lang w:eastAsia="zh-CN"/>
              </w:rPr>
              <w:t>02</w:t>
            </w:r>
            <w:r>
              <w:rPr>
                <w:rFonts w:ascii="Times New Roman" w:eastAsia="KaiTi" w:hAnsi="Times New Roman"/>
                <w:sz w:val="20"/>
                <w:szCs w:val="20"/>
                <w:lang w:eastAsia="zh-CN"/>
              </w:rPr>
              <w:t>4</w:t>
            </w:r>
            <w:r w:rsidRPr="004D6DE4">
              <w:rPr>
                <w:rFonts w:ascii="Times New Roman" w:eastAsia="KaiTi" w:hAnsi="Times New Roman" w:hint="eastAsia"/>
                <w:sz w:val="20"/>
                <w:szCs w:val="20"/>
                <w:lang w:eastAsia="zh-CN"/>
              </w:rPr>
              <w:t>年第四季度</w:t>
            </w:r>
          </w:p>
        </w:tc>
        <w:tc>
          <w:tcPr>
            <w:tcW w:w="2268" w:type="dxa"/>
            <w:shd w:val="clear" w:color="auto" w:fill="FFFFFF" w:themeFill="background1"/>
            <w:vAlign w:val="center"/>
          </w:tcPr>
          <w:p w:rsidR="007038E0" w:rsidRPr="004D6DE4" w:rsidRDefault="007038E0" w:rsidP="00BC572F">
            <w:pPr>
              <w:jc w:val="center"/>
              <w:rPr>
                <w:rFonts w:ascii="Times New Roman" w:eastAsia="KaiTi" w:hAnsi="Times New Roman"/>
                <w:sz w:val="20"/>
                <w:szCs w:val="20"/>
                <w:lang w:eastAsia="zh-CN"/>
              </w:rPr>
            </w:pPr>
            <w:r w:rsidRPr="004D6DE4">
              <w:rPr>
                <w:rFonts w:ascii="Times New Roman" w:eastAsia="KaiTi" w:hAnsi="Times New Roman" w:hint="eastAsia"/>
                <w:sz w:val="20"/>
                <w:szCs w:val="20"/>
                <w:lang w:eastAsia="zh-CN"/>
              </w:rPr>
              <w:t>完成</w:t>
            </w:r>
          </w:p>
        </w:tc>
      </w:tr>
      <w:tr w:rsidR="007038E0" w:rsidRPr="004D6DE4" w:rsidTr="00BC572F">
        <w:tc>
          <w:tcPr>
            <w:tcW w:w="4106" w:type="dxa"/>
            <w:shd w:val="clear" w:color="auto" w:fill="FFFFFF" w:themeFill="background1"/>
            <w:vAlign w:val="center"/>
          </w:tcPr>
          <w:p w:rsidR="007038E0" w:rsidRPr="004D6DE4" w:rsidRDefault="007038E0" w:rsidP="00BC572F">
            <w:pPr>
              <w:jc w:val="both"/>
              <w:rPr>
                <w:rFonts w:ascii="Times New Roman" w:eastAsia="KaiTi" w:hAnsi="Times New Roman"/>
                <w:sz w:val="20"/>
                <w:szCs w:val="20"/>
                <w:lang w:eastAsia="zh-CN"/>
              </w:rPr>
            </w:pPr>
            <w:r w:rsidRPr="004D6DE4">
              <w:rPr>
                <w:rFonts w:ascii="Times New Roman" w:eastAsia="KaiTi" w:hAnsi="Times New Roman" w:hint="eastAsia"/>
                <w:sz w:val="20"/>
                <w:szCs w:val="20"/>
                <w:lang w:eastAsia="zh-CN"/>
              </w:rPr>
              <w:t>按时保养中水设备保证中水设施稳定多产水</w:t>
            </w:r>
          </w:p>
        </w:tc>
        <w:tc>
          <w:tcPr>
            <w:tcW w:w="2693" w:type="dxa"/>
            <w:shd w:val="clear" w:color="auto" w:fill="FFFFFF" w:themeFill="background1"/>
            <w:vAlign w:val="center"/>
          </w:tcPr>
          <w:p w:rsidR="007038E0" w:rsidRPr="004D6DE4" w:rsidRDefault="007038E0" w:rsidP="00BC572F">
            <w:pPr>
              <w:jc w:val="center"/>
              <w:rPr>
                <w:rFonts w:ascii="Times New Roman" w:eastAsia="KaiTi" w:hAnsi="Times New Roman"/>
                <w:sz w:val="20"/>
                <w:szCs w:val="20"/>
              </w:rPr>
            </w:pPr>
            <w:r w:rsidRPr="004D6DE4">
              <w:rPr>
                <w:rFonts w:ascii="Times New Roman" w:eastAsia="KaiTi" w:hAnsi="Times New Roman" w:hint="eastAsia"/>
                <w:sz w:val="20"/>
                <w:szCs w:val="20"/>
              </w:rPr>
              <w:t>持续推进</w:t>
            </w:r>
          </w:p>
        </w:tc>
        <w:tc>
          <w:tcPr>
            <w:tcW w:w="2268" w:type="dxa"/>
            <w:shd w:val="clear" w:color="auto" w:fill="FFFFFF" w:themeFill="background1"/>
            <w:vAlign w:val="center"/>
          </w:tcPr>
          <w:p w:rsidR="007038E0" w:rsidRPr="004D6DE4" w:rsidRDefault="007038E0" w:rsidP="00BC572F">
            <w:pPr>
              <w:jc w:val="center"/>
              <w:rPr>
                <w:rFonts w:ascii="Times New Roman" w:eastAsia="KaiTi" w:hAnsi="Times New Roman"/>
                <w:sz w:val="20"/>
                <w:szCs w:val="20"/>
                <w:lang w:eastAsia="zh-CN"/>
              </w:rPr>
            </w:pPr>
            <w:r>
              <w:rPr>
                <w:rFonts w:ascii="Times New Roman" w:eastAsia="KaiTi" w:hAnsi="Times New Roman" w:hint="eastAsia"/>
                <w:sz w:val="20"/>
                <w:szCs w:val="20"/>
                <w:lang w:eastAsia="zh-CN"/>
              </w:rPr>
              <w:t>持续</w:t>
            </w:r>
          </w:p>
        </w:tc>
      </w:tr>
      <w:tr w:rsidR="007038E0" w:rsidRPr="004D6DE4" w:rsidTr="00BC572F">
        <w:tc>
          <w:tcPr>
            <w:tcW w:w="4106" w:type="dxa"/>
            <w:shd w:val="clear" w:color="auto" w:fill="FFFFFF" w:themeFill="background1"/>
            <w:vAlign w:val="center"/>
          </w:tcPr>
          <w:p w:rsidR="007038E0" w:rsidRPr="00F901CD" w:rsidRDefault="007038E0" w:rsidP="00BC572F">
            <w:pPr>
              <w:widowControl/>
              <w:jc w:val="both"/>
              <w:rPr>
                <w:rFonts w:ascii="標楷體" w:eastAsia="標楷體" w:hAnsi="標楷體"/>
                <w:color w:val="000000"/>
                <w:sz w:val="22"/>
                <w:lang w:eastAsia="zh-CN"/>
              </w:rPr>
            </w:pPr>
            <w:r>
              <w:rPr>
                <w:rFonts w:ascii="標楷體" w:eastAsia="標楷體" w:hAnsi="標楷體" w:hint="eastAsia"/>
                <w:color w:val="000000"/>
                <w:sz w:val="22"/>
                <w:lang w:eastAsia="zh-CN"/>
              </w:rPr>
              <w:t>厂区员工节约用水</w:t>
            </w:r>
            <w:r>
              <w:rPr>
                <w:rFonts w:ascii="DengXian" w:eastAsia="DengXian" w:hAnsi="DengXian" w:hint="eastAsia"/>
                <w:color w:val="000000"/>
                <w:sz w:val="22"/>
                <w:lang w:eastAsia="zh-CN"/>
              </w:rPr>
              <w:t>，</w:t>
            </w:r>
            <w:r w:rsidRPr="00F901CD">
              <w:rPr>
                <w:rFonts w:ascii="標楷體" w:eastAsia="標楷體" w:hAnsi="標楷體" w:hint="eastAsia"/>
                <w:color w:val="000000"/>
                <w:sz w:val="22"/>
                <w:lang w:eastAsia="zh-CN"/>
              </w:rPr>
              <w:t>减少河水用量</w:t>
            </w:r>
          </w:p>
        </w:tc>
        <w:tc>
          <w:tcPr>
            <w:tcW w:w="2693" w:type="dxa"/>
            <w:shd w:val="clear" w:color="auto" w:fill="FFFFFF" w:themeFill="background1"/>
            <w:vAlign w:val="center"/>
          </w:tcPr>
          <w:p w:rsidR="007038E0" w:rsidRPr="004D6DE4" w:rsidRDefault="007038E0" w:rsidP="00BC572F">
            <w:pPr>
              <w:jc w:val="center"/>
              <w:rPr>
                <w:rFonts w:ascii="Times New Roman" w:eastAsia="KaiTi" w:hAnsi="Times New Roman"/>
                <w:sz w:val="20"/>
                <w:szCs w:val="20"/>
                <w:lang w:eastAsia="zh-CN"/>
              </w:rPr>
            </w:pPr>
            <w:r w:rsidRPr="004D6DE4">
              <w:rPr>
                <w:rFonts w:ascii="Times New Roman" w:eastAsia="KaiTi" w:hAnsi="Times New Roman" w:hint="eastAsia"/>
                <w:sz w:val="20"/>
                <w:szCs w:val="20"/>
              </w:rPr>
              <w:t>持续推进</w:t>
            </w:r>
          </w:p>
        </w:tc>
        <w:tc>
          <w:tcPr>
            <w:tcW w:w="2268" w:type="dxa"/>
            <w:shd w:val="clear" w:color="auto" w:fill="FFFFFF" w:themeFill="background1"/>
            <w:vAlign w:val="center"/>
          </w:tcPr>
          <w:p w:rsidR="007038E0" w:rsidRPr="004D6DE4" w:rsidRDefault="007038E0" w:rsidP="00BC572F">
            <w:pPr>
              <w:jc w:val="center"/>
              <w:rPr>
                <w:rFonts w:ascii="Times New Roman" w:eastAsia="KaiTi" w:hAnsi="Times New Roman"/>
                <w:sz w:val="20"/>
                <w:szCs w:val="20"/>
                <w:lang w:eastAsia="zh-CN"/>
              </w:rPr>
            </w:pPr>
            <w:r>
              <w:rPr>
                <w:rFonts w:ascii="Times New Roman" w:eastAsia="KaiTi" w:hAnsi="Times New Roman" w:hint="eastAsia"/>
                <w:sz w:val="20"/>
                <w:szCs w:val="20"/>
                <w:lang w:eastAsia="zh-CN"/>
              </w:rPr>
              <w:t>持续</w:t>
            </w:r>
          </w:p>
        </w:tc>
      </w:tr>
      <w:tr w:rsidR="007038E0" w:rsidRPr="004D6DE4" w:rsidTr="00BC572F">
        <w:tc>
          <w:tcPr>
            <w:tcW w:w="4106" w:type="dxa"/>
            <w:shd w:val="clear" w:color="auto" w:fill="FFFFFF" w:themeFill="background1"/>
            <w:vAlign w:val="center"/>
          </w:tcPr>
          <w:p w:rsidR="007038E0" w:rsidRPr="004D6DE4" w:rsidRDefault="007038E0" w:rsidP="00BC572F">
            <w:pPr>
              <w:jc w:val="both"/>
              <w:rPr>
                <w:rFonts w:ascii="Times New Roman" w:eastAsia="KaiTi" w:hAnsi="Times New Roman"/>
                <w:sz w:val="20"/>
                <w:szCs w:val="20"/>
                <w:lang w:eastAsia="zh-CN"/>
              </w:rPr>
            </w:pPr>
            <w:r w:rsidRPr="004D6DE4">
              <w:rPr>
                <w:rFonts w:ascii="Times New Roman" w:eastAsia="KaiTi" w:hAnsi="Times New Roman" w:hint="eastAsia"/>
                <w:sz w:val="20"/>
                <w:szCs w:val="20"/>
                <w:lang w:eastAsia="zh-CN"/>
              </w:rPr>
              <w:t>环保部门每日分析各課用水的合理性，查核异常用水的原因并改善</w:t>
            </w:r>
          </w:p>
        </w:tc>
        <w:tc>
          <w:tcPr>
            <w:tcW w:w="2693" w:type="dxa"/>
            <w:shd w:val="clear" w:color="auto" w:fill="FFFFFF" w:themeFill="background1"/>
            <w:vAlign w:val="center"/>
          </w:tcPr>
          <w:p w:rsidR="007038E0" w:rsidRPr="004D6DE4" w:rsidRDefault="007038E0" w:rsidP="00BC572F">
            <w:pPr>
              <w:jc w:val="center"/>
              <w:rPr>
                <w:rFonts w:ascii="Times New Roman" w:eastAsia="KaiTi" w:hAnsi="Times New Roman"/>
                <w:sz w:val="20"/>
                <w:szCs w:val="20"/>
                <w:lang w:eastAsia="zh-CN"/>
              </w:rPr>
            </w:pPr>
            <w:r w:rsidRPr="004D6DE4">
              <w:rPr>
                <w:rFonts w:ascii="Times New Roman" w:eastAsia="KaiTi" w:hAnsi="Times New Roman" w:hint="eastAsia"/>
                <w:sz w:val="20"/>
                <w:szCs w:val="20"/>
                <w:lang w:eastAsia="zh-CN"/>
              </w:rPr>
              <w:t>持续推进</w:t>
            </w:r>
          </w:p>
        </w:tc>
        <w:tc>
          <w:tcPr>
            <w:tcW w:w="2268" w:type="dxa"/>
            <w:shd w:val="clear" w:color="auto" w:fill="FFFFFF" w:themeFill="background1"/>
            <w:vAlign w:val="center"/>
          </w:tcPr>
          <w:p w:rsidR="007038E0" w:rsidRPr="004D6DE4" w:rsidRDefault="007038E0" w:rsidP="00BC572F">
            <w:pPr>
              <w:jc w:val="center"/>
              <w:rPr>
                <w:rFonts w:ascii="Times New Roman" w:eastAsia="KaiTi" w:hAnsi="Times New Roman"/>
                <w:sz w:val="20"/>
                <w:szCs w:val="20"/>
                <w:lang w:eastAsia="zh-CN"/>
              </w:rPr>
            </w:pPr>
            <w:r>
              <w:rPr>
                <w:rFonts w:ascii="Times New Roman" w:eastAsia="KaiTi" w:hAnsi="Times New Roman" w:hint="eastAsia"/>
                <w:sz w:val="20"/>
                <w:szCs w:val="20"/>
                <w:lang w:eastAsia="zh-CN"/>
              </w:rPr>
              <w:t>持续</w:t>
            </w:r>
          </w:p>
        </w:tc>
      </w:tr>
    </w:tbl>
    <w:p w:rsidR="00CB4B2D" w:rsidRDefault="00DE4585" w:rsidP="004D34CA">
      <w:pPr>
        <w:spacing w:beforeLines="50" w:before="180" w:afterLines="50" w:after="180"/>
        <w:rPr>
          <w:rFonts w:ascii="Times New Roman" w:eastAsia="KaiTi" w:hAnsi="Times New Roman"/>
          <w:color w:val="4472C4" w:themeColor="accent1"/>
          <w:lang w:eastAsia="zh-CN"/>
        </w:rPr>
      </w:pPr>
      <w:r>
        <w:rPr>
          <w:rFonts w:ascii="Times New Roman" w:eastAsia="KaiTi" w:hAnsi="Times New Roman"/>
          <w:color w:val="4472C4" w:themeColor="accent1"/>
          <w:lang w:eastAsia="zh-CN"/>
        </w:rPr>
        <w:t>2</w:t>
      </w:r>
      <w:r w:rsidR="0041126A" w:rsidRPr="004D34CA">
        <w:rPr>
          <w:rFonts w:ascii="Times New Roman" w:eastAsia="KaiTi" w:hAnsi="Times New Roman"/>
          <w:color w:val="4472C4" w:themeColor="accent1"/>
          <w:lang w:eastAsia="zh-CN"/>
        </w:rPr>
        <w:t xml:space="preserve">.2 </w:t>
      </w:r>
      <w:r w:rsidR="0041126A" w:rsidRPr="007038E0">
        <w:rPr>
          <w:rFonts w:ascii="Times New Roman" w:eastAsia="KaiTi" w:hAnsi="Times New Roman" w:hint="eastAsia"/>
          <w:color w:val="4472C4" w:themeColor="accent1"/>
          <w:lang w:eastAsia="zh-CN"/>
        </w:rPr>
        <w:t>废水排放</w:t>
      </w:r>
      <w:r w:rsidR="004C2A4D" w:rsidRPr="007038E0">
        <w:rPr>
          <w:rFonts w:ascii="Times New Roman" w:eastAsia="KaiTi" w:hAnsi="Times New Roman" w:hint="eastAsia"/>
          <w:color w:val="4472C4" w:themeColor="accent1"/>
          <w:lang w:eastAsia="zh-CN"/>
        </w:rPr>
        <w:t xml:space="preserve"> </w:t>
      </w:r>
    </w:p>
    <w:p w:rsidR="00A47DE8" w:rsidRPr="00A47DE8" w:rsidRDefault="00A47DE8" w:rsidP="004D34CA">
      <w:pPr>
        <w:spacing w:beforeLines="50" w:before="180" w:afterLines="50" w:after="180"/>
        <w:rPr>
          <w:rFonts w:ascii="Times New Roman" w:eastAsia="KaiTi" w:hAnsi="Times New Roman"/>
          <w:color w:val="000000" w:themeColor="text1"/>
          <w:lang w:eastAsia="zh-CN"/>
        </w:rPr>
      </w:pPr>
      <w:r w:rsidRPr="00A47DE8">
        <w:rPr>
          <w:rFonts w:ascii="Times New Roman" w:eastAsia="KaiTi" w:hAnsi="Times New Roman" w:hint="eastAsia"/>
          <w:color w:val="000000" w:themeColor="text1"/>
          <w:lang w:eastAsia="zh-CN"/>
        </w:rPr>
        <w:t>2</w:t>
      </w:r>
      <w:r w:rsidRPr="00A47DE8">
        <w:rPr>
          <w:rFonts w:ascii="Times New Roman" w:eastAsia="KaiTi" w:hAnsi="Times New Roman"/>
          <w:color w:val="000000" w:themeColor="text1"/>
          <w:lang w:eastAsia="zh-CN"/>
        </w:rPr>
        <w:t>024</w:t>
      </w:r>
      <w:r w:rsidRPr="00A47DE8">
        <w:rPr>
          <w:rFonts w:ascii="Times New Roman" w:eastAsia="KaiTi" w:hAnsi="Times New Roman" w:hint="eastAsia"/>
          <w:color w:val="000000" w:themeColor="text1"/>
          <w:lang w:eastAsia="zh-CN"/>
        </w:rPr>
        <w:t>年关键指标</w:t>
      </w:r>
      <w:r w:rsidRPr="00A47DE8">
        <w:rPr>
          <w:rFonts w:ascii="Times New Roman" w:eastAsia="KaiTi" w:hAnsi="Times New Roman" w:hint="eastAsia"/>
          <w:color w:val="000000" w:themeColor="text1"/>
          <w:lang w:eastAsia="zh-CN"/>
        </w:rPr>
        <w:t>C</w:t>
      </w:r>
      <w:r w:rsidRPr="00A47DE8">
        <w:rPr>
          <w:rFonts w:ascii="Times New Roman" w:eastAsia="KaiTi" w:hAnsi="Times New Roman"/>
          <w:color w:val="000000" w:themeColor="text1"/>
          <w:lang w:eastAsia="zh-CN"/>
        </w:rPr>
        <w:t>OD</w:t>
      </w:r>
      <w:r w:rsidRPr="00A47DE8">
        <w:rPr>
          <w:rFonts w:ascii="Times New Roman" w:eastAsia="KaiTi" w:hAnsi="Times New Roman" w:hint="eastAsia"/>
          <w:color w:val="000000" w:themeColor="text1"/>
          <w:lang w:eastAsia="zh-CN"/>
        </w:rPr>
        <w:t>、氨氮、总磷、总铜均达到内控指标，单位产品废水量</w:t>
      </w:r>
      <w:r w:rsidRPr="00A47DE8">
        <w:rPr>
          <w:rFonts w:ascii="Times New Roman" w:eastAsia="KaiTi" w:hAnsi="Times New Roman" w:hint="eastAsia"/>
          <w:color w:val="000000" w:themeColor="text1"/>
          <w:lang w:eastAsia="zh-CN"/>
        </w:rPr>
        <w:t>0</w:t>
      </w:r>
      <w:r w:rsidRPr="00A47DE8">
        <w:rPr>
          <w:rFonts w:ascii="Times New Roman" w:eastAsia="KaiTi" w:hAnsi="Times New Roman"/>
          <w:color w:val="000000" w:themeColor="text1"/>
          <w:lang w:eastAsia="zh-CN"/>
        </w:rPr>
        <w:t>.142</w:t>
      </w:r>
      <w:r w:rsidRPr="00A47DE8">
        <w:rPr>
          <w:rFonts w:ascii="Times New Roman" w:eastAsia="KaiTi" w:hAnsi="Times New Roman" w:hint="eastAsia"/>
          <w:color w:val="000000" w:themeColor="text1"/>
          <w:lang w:eastAsia="zh-CN"/>
        </w:rPr>
        <w:t>m</w:t>
      </w:r>
      <w:r w:rsidRPr="00A47DE8">
        <w:rPr>
          <w:rFonts w:ascii="Times New Roman" w:eastAsia="KaiTi" w:hAnsi="Times New Roman"/>
          <w:color w:val="000000" w:themeColor="text1"/>
          <w:vertAlign w:val="superscript"/>
          <w:lang w:eastAsia="zh-CN"/>
        </w:rPr>
        <w:t>3</w:t>
      </w:r>
      <w:r w:rsidRPr="00A47DE8">
        <w:rPr>
          <w:rFonts w:ascii="Times New Roman" w:eastAsia="KaiTi" w:hAnsi="Times New Roman"/>
          <w:color w:val="000000" w:themeColor="text1"/>
          <w:lang w:eastAsia="zh-CN"/>
        </w:rPr>
        <w:t>/</w:t>
      </w:r>
      <w:r w:rsidRPr="00A47DE8">
        <w:rPr>
          <w:rFonts w:ascii="Times New Roman" w:eastAsia="KaiTi" w:hAnsi="Times New Roman" w:hint="eastAsia"/>
          <w:color w:val="000000" w:themeColor="text1"/>
          <w:lang w:eastAsia="zh-CN"/>
        </w:rPr>
        <w:t>m</w:t>
      </w:r>
      <w:r w:rsidRPr="00A47DE8">
        <w:rPr>
          <w:rFonts w:ascii="Times New Roman" w:eastAsia="KaiTi" w:hAnsi="Times New Roman"/>
          <w:color w:val="000000" w:themeColor="text1"/>
          <w:vertAlign w:val="superscript"/>
          <w:lang w:eastAsia="zh-CN"/>
        </w:rPr>
        <w:t>2</w:t>
      </w:r>
      <w:r>
        <w:rPr>
          <w:rFonts w:ascii="Times New Roman" w:eastAsia="KaiTi" w:hAnsi="Times New Roman" w:hint="eastAsia"/>
          <w:color w:val="000000" w:themeColor="text1"/>
          <w:lang w:eastAsia="zh-CN"/>
        </w:rPr>
        <w:t>，达到内控指标（</w:t>
      </w:r>
      <w:r>
        <w:rPr>
          <w:rFonts w:ascii="Times New Roman" w:eastAsia="KaiTi" w:hAnsi="Times New Roman" w:hint="eastAsia"/>
          <w:color w:val="000000" w:themeColor="text1"/>
          <w:lang w:eastAsia="zh-CN"/>
        </w:rPr>
        <w:t>0</w:t>
      </w:r>
      <w:r>
        <w:rPr>
          <w:rFonts w:ascii="Times New Roman" w:eastAsia="KaiTi" w:hAnsi="Times New Roman"/>
          <w:color w:val="000000" w:themeColor="text1"/>
          <w:lang w:eastAsia="zh-CN"/>
        </w:rPr>
        <w:t>.42</w:t>
      </w:r>
      <w:r w:rsidRPr="00A47DE8">
        <w:rPr>
          <w:rFonts w:ascii="Times New Roman" w:eastAsia="KaiTi" w:hAnsi="Times New Roman" w:hint="eastAsia"/>
          <w:color w:val="000000" w:themeColor="text1"/>
          <w:lang w:eastAsia="zh-CN"/>
        </w:rPr>
        <w:t xml:space="preserve"> m</w:t>
      </w:r>
      <w:r w:rsidRPr="00A47DE8">
        <w:rPr>
          <w:rFonts w:ascii="Times New Roman" w:eastAsia="KaiTi" w:hAnsi="Times New Roman"/>
          <w:color w:val="000000" w:themeColor="text1"/>
          <w:vertAlign w:val="superscript"/>
          <w:lang w:eastAsia="zh-CN"/>
        </w:rPr>
        <w:t>3</w:t>
      </w:r>
      <w:r w:rsidRPr="00A47DE8">
        <w:rPr>
          <w:rFonts w:ascii="Times New Roman" w:eastAsia="KaiTi" w:hAnsi="Times New Roman"/>
          <w:color w:val="000000" w:themeColor="text1"/>
          <w:lang w:eastAsia="zh-CN"/>
        </w:rPr>
        <w:t>/</w:t>
      </w:r>
      <w:r w:rsidRPr="00A47DE8">
        <w:rPr>
          <w:rFonts w:ascii="Times New Roman" w:eastAsia="KaiTi" w:hAnsi="Times New Roman" w:hint="eastAsia"/>
          <w:color w:val="000000" w:themeColor="text1"/>
          <w:lang w:eastAsia="zh-CN"/>
        </w:rPr>
        <w:t>m</w:t>
      </w:r>
      <w:r w:rsidRPr="00A47DE8">
        <w:rPr>
          <w:rFonts w:ascii="Times New Roman" w:eastAsia="KaiTi" w:hAnsi="Times New Roman"/>
          <w:color w:val="000000" w:themeColor="text1"/>
          <w:vertAlign w:val="superscript"/>
          <w:lang w:eastAsia="zh-CN"/>
        </w:rPr>
        <w:t>2</w:t>
      </w:r>
      <w:r>
        <w:rPr>
          <w:rFonts w:ascii="Times New Roman" w:eastAsia="KaiTi" w:hAnsi="Times New Roman" w:hint="eastAsia"/>
          <w:color w:val="000000" w:themeColor="text1"/>
          <w:lang w:eastAsia="zh-CN"/>
        </w:rPr>
        <w:t>）。</w:t>
      </w:r>
    </w:p>
    <w:tbl>
      <w:tblPr>
        <w:tblStyle w:val="a7"/>
        <w:tblW w:w="0" w:type="auto"/>
        <w:jc w:val="center"/>
        <w:tblLook w:val="04A0" w:firstRow="1" w:lastRow="0" w:firstColumn="1" w:lastColumn="0" w:noHBand="0" w:noVBand="1"/>
      </w:tblPr>
      <w:tblGrid>
        <w:gridCol w:w="648"/>
        <w:gridCol w:w="765"/>
        <w:gridCol w:w="850"/>
        <w:gridCol w:w="851"/>
        <w:gridCol w:w="1276"/>
        <w:gridCol w:w="832"/>
        <w:gridCol w:w="832"/>
        <w:gridCol w:w="874"/>
        <w:gridCol w:w="832"/>
        <w:gridCol w:w="650"/>
        <w:gridCol w:w="650"/>
      </w:tblGrid>
      <w:tr w:rsidR="007038E0" w:rsidRPr="004D6DE4" w:rsidTr="007038E0">
        <w:trPr>
          <w:jc w:val="center"/>
        </w:trPr>
        <w:tc>
          <w:tcPr>
            <w:tcW w:w="648" w:type="dxa"/>
            <w:vMerge w:val="restart"/>
            <w:vAlign w:val="center"/>
          </w:tcPr>
          <w:p w:rsidR="007038E0" w:rsidRPr="004D6DE4" w:rsidRDefault="007038E0" w:rsidP="00BC572F">
            <w:pPr>
              <w:jc w:val="center"/>
              <w:rPr>
                <w:rFonts w:ascii="Times New Roman" w:eastAsia="KaiTi" w:hAnsi="Times New Roman"/>
                <w:sz w:val="20"/>
                <w:szCs w:val="20"/>
                <w:lang w:eastAsia="zh-CN"/>
              </w:rPr>
            </w:pPr>
            <w:r w:rsidRPr="004D6DE4">
              <w:rPr>
                <w:rFonts w:ascii="Times New Roman" w:eastAsia="KaiTi" w:hAnsi="Times New Roman" w:hint="eastAsia"/>
                <w:sz w:val="20"/>
                <w:szCs w:val="20"/>
                <w:lang w:eastAsia="zh-CN"/>
              </w:rPr>
              <w:t>排放口</w:t>
            </w:r>
          </w:p>
        </w:tc>
        <w:tc>
          <w:tcPr>
            <w:tcW w:w="765" w:type="dxa"/>
            <w:vMerge w:val="restart"/>
            <w:vAlign w:val="center"/>
          </w:tcPr>
          <w:p w:rsidR="007038E0" w:rsidRPr="004D6DE4" w:rsidRDefault="007038E0" w:rsidP="00BC572F">
            <w:pPr>
              <w:jc w:val="center"/>
              <w:rPr>
                <w:rFonts w:ascii="Times New Roman" w:eastAsia="KaiTi" w:hAnsi="Times New Roman"/>
                <w:sz w:val="20"/>
                <w:szCs w:val="20"/>
                <w:lang w:eastAsia="zh-CN"/>
              </w:rPr>
            </w:pPr>
            <w:r w:rsidRPr="004D6DE4">
              <w:rPr>
                <w:rFonts w:ascii="Times New Roman" w:eastAsia="KaiTi" w:hAnsi="Times New Roman" w:hint="eastAsia"/>
                <w:sz w:val="20"/>
                <w:szCs w:val="20"/>
                <w:lang w:eastAsia="zh-CN"/>
              </w:rPr>
              <w:t>污染物</w:t>
            </w:r>
          </w:p>
        </w:tc>
        <w:tc>
          <w:tcPr>
            <w:tcW w:w="850" w:type="dxa"/>
            <w:vMerge w:val="restart"/>
            <w:vAlign w:val="center"/>
          </w:tcPr>
          <w:p w:rsidR="007038E0" w:rsidRPr="004D6DE4" w:rsidRDefault="007038E0" w:rsidP="00BC572F">
            <w:pPr>
              <w:jc w:val="center"/>
              <w:rPr>
                <w:rFonts w:ascii="Times New Roman" w:eastAsia="KaiTi" w:hAnsi="Times New Roman"/>
                <w:sz w:val="20"/>
                <w:szCs w:val="20"/>
                <w:lang w:eastAsia="zh-CN"/>
              </w:rPr>
            </w:pPr>
            <w:r w:rsidRPr="004D6DE4">
              <w:rPr>
                <w:rFonts w:ascii="Times New Roman" w:eastAsia="KaiTi" w:hAnsi="Times New Roman" w:hint="eastAsia"/>
                <w:sz w:val="20"/>
                <w:szCs w:val="20"/>
                <w:lang w:eastAsia="zh-CN"/>
              </w:rPr>
              <w:t>许可浓度</w:t>
            </w:r>
          </w:p>
        </w:tc>
        <w:tc>
          <w:tcPr>
            <w:tcW w:w="851" w:type="dxa"/>
            <w:vMerge w:val="restart"/>
            <w:vAlign w:val="center"/>
          </w:tcPr>
          <w:p w:rsidR="007038E0" w:rsidRPr="007038E0" w:rsidRDefault="007038E0" w:rsidP="007038E0">
            <w:pPr>
              <w:jc w:val="center"/>
              <w:rPr>
                <w:rFonts w:ascii="Times New Roman" w:eastAsia="KaiTi" w:hAnsi="Times New Roman"/>
                <w:b/>
                <w:sz w:val="20"/>
                <w:szCs w:val="20"/>
                <w:lang w:eastAsia="zh-CN"/>
              </w:rPr>
            </w:pPr>
            <w:r w:rsidRPr="007038E0">
              <w:rPr>
                <w:rFonts w:ascii="Times New Roman" w:eastAsia="KaiTi" w:hAnsi="Times New Roman" w:hint="eastAsia"/>
                <w:b/>
                <w:sz w:val="20"/>
                <w:szCs w:val="20"/>
                <w:lang w:eastAsia="zh-CN"/>
              </w:rPr>
              <w:t>内控指标</w:t>
            </w:r>
          </w:p>
        </w:tc>
        <w:tc>
          <w:tcPr>
            <w:tcW w:w="2940" w:type="dxa"/>
            <w:gridSpan w:val="3"/>
            <w:vAlign w:val="center"/>
          </w:tcPr>
          <w:p w:rsidR="007038E0" w:rsidRPr="004D6DE4" w:rsidRDefault="007038E0" w:rsidP="00BC572F">
            <w:pPr>
              <w:jc w:val="center"/>
              <w:rPr>
                <w:rFonts w:ascii="Times New Roman" w:eastAsia="KaiTi" w:hAnsi="Times New Roman"/>
                <w:sz w:val="20"/>
                <w:szCs w:val="20"/>
                <w:lang w:eastAsia="zh-CN"/>
              </w:rPr>
            </w:pPr>
            <w:r w:rsidRPr="004D6DE4">
              <w:rPr>
                <w:rFonts w:ascii="Times New Roman" w:eastAsia="KaiTi" w:hAnsi="Times New Roman" w:hint="eastAsia"/>
                <w:sz w:val="20"/>
                <w:szCs w:val="20"/>
                <w:lang w:eastAsia="zh-CN"/>
              </w:rPr>
              <w:t>排放浓度</w:t>
            </w:r>
          </w:p>
        </w:tc>
        <w:tc>
          <w:tcPr>
            <w:tcW w:w="874" w:type="dxa"/>
            <w:vMerge w:val="restart"/>
            <w:vAlign w:val="center"/>
          </w:tcPr>
          <w:p w:rsidR="007038E0" w:rsidRPr="004D6DE4" w:rsidRDefault="007038E0" w:rsidP="00BC572F">
            <w:pPr>
              <w:jc w:val="center"/>
              <w:rPr>
                <w:rFonts w:ascii="Times New Roman" w:eastAsia="KaiTi" w:hAnsi="Times New Roman"/>
                <w:sz w:val="20"/>
                <w:szCs w:val="20"/>
                <w:lang w:eastAsia="zh-CN"/>
              </w:rPr>
            </w:pPr>
            <w:r w:rsidRPr="004D6DE4">
              <w:rPr>
                <w:rFonts w:ascii="Times New Roman" w:eastAsia="KaiTi" w:hAnsi="Times New Roman" w:hint="eastAsia"/>
                <w:sz w:val="20"/>
                <w:szCs w:val="20"/>
                <w:lang w:eastAsia="zh-CN"/>
              </w:rPr>
              <w:t>许可排放量（吨）</w:t>
            </w:r>
          </w:p>
        </w:tc>
        <w:tc>
          <w:tcPr>
            <w:tcW w:w="832" w:type="dxa"/>
            <w:vMerge w:val="restart"/>
            <w:vAlign w:val="center"/>
          </w:tcPr>
          <w:p w:rsidR="007038E0" w:rsidRPr="004D6DE4" w:rsidRDefault="007038E0" w:rsidP="00BC572F">
            <w:pPr>
              <w:jc w:val="center"/>
              <w:rPr>
                <w:rFonts w:ascii="Times New Roman" w:eastAsia="KaiTi" w:hAnsi="Times New Roman"/>
                <w:sz w:val="20"/>
                <w:szCs w:val="20"/>
                <w:lang w:eastAsia="zh-CN"/>
              </w:rPr>
            </w:pPr>
            <w:r w:rsidRPr="004D6DE4">
              <w:rPr>
                <w:rFonts w:ascii="Times New Roman" w:eastAsia="KaiTi" w:hAnsi="Times New Roman" w:hint="eastAsia"/>
                <w:sz w:val="20"/>
                <w:szCs w:val="20"/>
                <w:lang w:eastAsia="zh-CN"/>
              </w:rPr>
              <w:t>实际排放量</w:t>
            </w:r>
          </w:p>
        </w:tc>
        <w:tc>
          <w:tcPr>
            <w:tcW w:w="650" w:type="dxa"/>
            <w:vMerge w:val="restart"/>
            <w:vAlign w:val="center"/>
          </w:tcPr>
          <w:p w:rsidR="007038E0" w:rsidRPr="004D6DE4" w:rsidRDefault="007038E0" w:rsidP="00BC572F">
            <w:pPr>
              <w:jc w:val="center"/>
              <w:rPr>
                <w:rFonts w:ascii="Times New Roman" w:eastAsia="KaiTi" w:hAnsi="Times New Roman"/>
                <w:sz w:val="20"/>
                <w:szCs w:val="20"/>
                <w:lang w:eastAsia="zh-CN"/>
              </w:rPr>
            </w:pPr>
            <w:r w:rsidRPr="004D6DE4">
              <w:rPr>
                <w:rFonts w:ascii="Times New Roman" w:eastAsia="KaiTi" w:hAnsi="Times New Roman" w:hint="eastAsia"/>
                <w:sz w:val="20"/>
                <w:szCs w:val="20"/>
                <w:lang w:eastAsia="zh-CN"/>
              </w:rPr>
              <w:t>超标情况</w:t>
            </w:r>
          </w:p>
        </w:tc>
        <w:tc>
          <w:tcPr>
            <w:tcW w:w="650" w:type="dxa"/>
            <w:vMerge w:val="restart"/>
            <w:vAlign w:val="center"/>
          </w:tcPr>
          <w:p w:rsidR="007038E0" w:rsidRPr="004D6DE4" w:rsidRDefault="007038E0" w:rsidP="00BC572F">
            <w:pPr>
              <w:jc w:val="center"/>
              <w:rPr>
                <w:rFonts w:ascii="Times New Roman" w:eastAsia="KaiTi" w:hAnsi="Times New Roman"/>
                <w:sz w:val="20"/>
                <w:szCs w:val="20"/>
                <w:lang w:eastAsia="zh-CN"/>
              </w:rPr>
            </w:pPr>
            <w:r w:rsidRPr="004D6DE4">
              <w:rPr>
                <w:rFonts w:ascii="Times New Roman" w:eastAsia="KaiTi" w:hAnsi="Times New Roman" w:hint="eastAsia"/>
                <w:sz w:val="20"/>
                <w:szCs w:val="20"/>
                <w:lang w:eastAsia="zh-CN"/>
              </w:rPr>
              <w:t>备注</w:t>
            </w:r>
          </w:p>
        </w:tc>
      </w:tr>
      <w:tr w:rsidR="007038E0" w:rsidRPr="004D6DE4" w:rsidTr="007038E0">
        <w:trPr>
          <w:jc w:val="center"/>
        </w:trPr>
        <w:tc>
          <w:tcPr>
            <w:tcW w:w="648" w:type="dxa"/>
            <w:vMerge/>
            <w:vAlign w:val="center"/>
          </w:tcPr>
          <w:p w:rsidR="007038E0" w:rsidRPr="004D6DE4" w:rsidRDefault="007038E0" w:rsidP="00BC572F">
            <w:pPr>
              <w:jc w:val="center"/>
              <w:rPr>
                <w:rFonts w:ascii="Times New Roman" w:eastAsia="KaiTi" w:hAnsi="Times New Roman"/>
                <w:sz w:val="20"/>
                <w:szCs w:val="20"/>
                <w:lang w:eastAsia="zh-CN"/>
              </w:rPr>
            </w:pPr>
          </w:p>
        </w:tc>
        <w:tc>
          <w:tcPr>
            <w:tcW w:w="765" w:type="dxa"/>
            <w:vMerge/>
            <w:vAlign w:val="center"/>
          </w:tcPr>
          <w:p w:rsidR="007038E0" w:rsidRPr="004D6DE4" w:rsidRDefault="007038E0" w:rsidP="00BC572F">
            <w:pPr>
              <w:jc w:val="center"/>
              <w:rPr>
                <w:rFonts w:ascii="Times New Roman" w:eastAsia="KaiTi" w:hAnsi="Times New Roman"/>
                <w:sz w:val="20"/>
                <w:szCs w:val="20"/>
                <w:lang w:eastAsia="zh-CN"/>
              </w:rPr>
            </w:pPr>
          </w:p>
        </w:tc>
        <w:tc>
          <w:tcPr>
            <w:tcW w:w="850" w:type="dxa"/>
            <w:vMerge/>
            <w:vAlign w:val="center"/>
          </w:tcPr>
          <w:p w:rsidR="007038E0" w:rsidRPr="004D6DE4" w:rsidRDefault="007038E0" w:rsidP="00BC572F">
            <w:pPr>
              <w:jc w:val="center"/>
              <w:rPr>
                <w:rFonts w:ascii="Times New Roman" w:eastAsia="KaiTi" w:hAnsi="Times New Roman"/>
                <w:sz w:val="20"/>
                <w:szCs w:val="20"/>
                <w:lang w:eastAsia="zh-CN"/>
              </w:rPr>
            </w:pPr>
          </w:p>
        </w:tc>
        <w:tc>
          <w:tcPr>
            <w:tcW w:w="851" w:type="dxa"/>
            <w:vMerge/>
          </w:tcPr>
          <w:p w:rsidR="007038E0" w:rsidRPr="004D6DE4" w:rsidRDefault="007038E0" w:rsidP="00BC572F">
            <w:pPr>
              <w:jc w:val="center"/>
              <w:rPr>
                <w:rFonts w:ascii="Times New Roman" w:eastAsia="KaiTi" w:hAnsi="Times New Roman"/>
                <w:sz w:val="20"/>
                <w:szCs w:val="20"/>
                <w:lang w:eastAsia="zh-CN"/>
              </w:rPr>
            </w:pPr>
          </w:p>
        </w:tc>
        <w:tc>
          <w:tcPr>
            <w:tcW w:w="1276" w:type="dxa"/>
            <w:vAlign w:val="center"/>
          </w:tcPr>
          <w:p w:rsidR="007038E0" w:rsidRPr="004D6DE4" w:rsidRDefault="007038E0" w:rsidP="00BC572F">
            <w:pPr>
              <w:jc w:val="center"/>
              <w:rPr>
                <w:rFonts w:ascii="Times New Roman" w:eastAsia="KaiTi" w:hAnsi="Times New Roman"/>
                <w:sz w:val="20"/>
                <w:szCs w:val="20"/>
                <w:lang w:eastAsia="zh-CN"/>
              </w:rPr>
            </w:pPr>
            <w:r w:rsidRPr="004D6DE4">
              <w:rPr>
                <w:rFonts w:ascii="Times New Roman" w:eastAsia="KaiTi" w:hAnsi="Times New Roman" w:hint="eastAsia"/>
                <w:sz w:val="20"/>
                <w:szCs w:val="20"/>
                <w:lang w:eastAsia="zh-CN"/>
              </w:rPr>
              <w:t>最小值</w:t>
            </w:r>
          </w:p>
        </w:tc>
        <w:tc>
          <w:tcPr>
            <w:tcW w:w="832" w:type="dxa"/>
            <w:vAlign w:val="center"/>
          </w:tcPr>
          <w:p w:rsidR="007038E0" w:rsidRPr="004D6DE4" w:rsidRDefault="007038E0" w:rsidP="00BC572F">
            <w:pPr>
              <w:jc w:val="center"/>
              <w:rPr>
                <w:rFonts w:ascii="Times New Roman" w:eastAsia="KaiTi" w:hAnsi="Times New Roman"/>
                <w:sz w:val="20"/>
                <w:szCs w:val="20"/>
                <w:lang w:eastAsia="zh-CN"/>
              </w:rPr>
            </w:pPr>
            <w:r w:rsidRPr="004D6DE4">
              <w:rPr>
                <w:rFonts w:ascii="Times New Roman" w:eastAsia="KaiTi" w:hAnsi="Times New Roman" w:hint="eastAsia"/>
                <w:sz w:val="20"/>
                <w:szCs w:val="20"/>
                <w:lang w:eastAsia="zh-CN"/>
              </w:rPr>
              <w:t>最大值</w:t>
            </w:r>
          </w:p>
        </w:tc>
        <w:tc>
          <w:tcPr>
            <w:tcW w:w="832" w:type="dxa"/>
            <w:vAlign w:val="center"/>
          </w:tcPr>
          <w:p w:rsidR="007038E0" w:rsidRPr="007038E0" w:rsidRDefault="007038E0" w:rsidP="00BC572F">
            <w:pPr>
              <w:jc w:val="center"/>
              <w:rPr>
                <w:rFonts w:ascii="Times New Roman" w:eastAsia="KaiTi" w:hAnsi="Times New Roman"/>
                <w:sz w:val="20"/>
                <w:szCs w:val="20"/>
                <w:lang w:eastAsia="zh-CN"/>
              </w:rPr>
            </w:pPr>
            <w:r w:rsidRPr="007038E0">
              <w:rPr>
                <w:rFonts w:ascii="Times New Roman" w:eastAsia="KaiTi" w:hAnsi="Times New Roman" w:hint="eastAsia"/>
                <w:sz w:val="20"/>
                <w:szCs w:val="20"/>
                <w:lang w:eastAsia="zh-CN"/>
              </w:rPr>
              <w:t>平均值</w:t>
            </w:r>
          </w:p>
        </w:tc>
        <w:tc>
          <w:tcPr>
            <w:tcW w:w="874" w:type="dxa"/>
            <w:vMerge/>
            <w:vAlign w:val="center"/>
          </w:tcPr>
          <w:p w:rsidR="007038E0" w:rsidRPr="004D6DE4" w:rsidRDefault="007038E0" w:rsidP="00BC572F">
            <w:pPr>
              <w:jc w:val="center"/>
              <w:rPr>
                <w:rFonts w:ascii="Times New Roman" w:eastAsia="KaiTi" w:hAnsi="Times New Roman"/>
                <w:sz w:val="20"/>
                <w:szCs w:val="20"/>
                <w:lang w:eastAsia="zh-CN"/>
              </w:rPr>
            </w:pPr>
          </w:p>
        </w:tc>
        <w:tc>
          <w:tcPr>
            <w:tcW w:w="832" w:type="dxa"/>
            <w:vMerge/>
            <w:vAlign w:val="center"/>
          </w:tcPr>
          <w:p w:rsidR="007038E0" w:rsidRPr="004D6DE4" w:rsidRDefault="007038E0" w:rsidP="00BC572F">
            <w:pPr>
              <w:jc w:val="center"/>
              <w:rPr>
                <w:rFonts w:ascii="Times New Roman" w:eastAsia="KaiTi" w:hAnsi="Times New Roman"/>
                <w:sz w:val="20"/>
                <w:szCs w:val="20"/>
                <w:lang w:eastAsia="zh-CN"/>
              </w:rPr>
            </w:pPr>
          </w:p>
        </w:tc>
        <w:tc>
          <w:tcPr>
            <w:tcW w:w="650" w:type="dxa"/>
            <w:vMerge/>
            <w:vAlign w:val="center"/>
          </w:tcPr>
          <w:p w:rsidR="007038E0" w:rsidRPr="004D6DE4" w:rsidRDefault="007038E0" w:rsidP="00BC572F">
            <w:pPr>
              <w:jc w:val="center"/>
              <w:rPr>
                <w:rFonts w:ascii="Times New Roman" w:eastAsia="KaiTi" w:hAnsi="Times New Roman"/>
                <w:sz w:val="20"/>
                <w:szCs w:val="20"/>
                <w:lang w:eastAsia="zh-CN"/>
              </w:rPr>
            </w:pPr>
          </w:p>
        </w:tc>
        <w:tc>
          <w:tcPr>
            <w:tcW w:w="650" w:type="dxa"/>
            <w:vMerge/>
            <w:vAlign w:val="center"/>
          </w:tcPr>
          <w:p w:rsidR="007038E0" w:rsidRPr="004D6DE4" w:rsidRDefault="007038E0" w:rsidP="00BC572F">
            <w:pPr>
              <w:jc w:val="center"/>
              <w:rPr>
                <w:rFonts w:ascii="Times New Roman" w:eastAsia="KaiTi" w:hAnsi="Times New Roman"/>
                <w:sz w:val="20"/>
                <w:szCs w:val="20"/>
                <w:lang w:eastAsia="zh-CN"/>
              </w:rPr>
            </w:pPr>
          </w:p>
        </w:tc>
      </w:tr>
      <w:tr w:rsidR="007038E0" w:rsidRPr="004D6DE4" w:rsidTr="007038E0">
        <w:trPr>
          <w:jc w:val="center"/>
        </w:trPr>
        <w:tc>
          <w:tcPr>
            <w:tcW w:w="648" w:type="dxa"/>
            <w:vMerge w:val="restart"/>
            <w:vAlign w:val="center"/>
          </w:tcPr>
          <w:p w:rsidR="007038E0" w:rsidRPr="004D6DE4" w:rsidRDefault="007038E0" w:rsidP="00BC572F">
            <w:pPr>
              <w:jc w:val="center"/>
              <w:rPr>
                <w:rFonts w:ascii="Times New Roman" w:eastAsia="KaiTi" w:hAnsi="Times New Roman"/>
                <w:sz w:val="20"/>
                <w:szCs w:val="20"/>
                <w:lang w:eastAsia="zh-CN"/>
              </w:rPr>
            </w:pPr>
            <w:r w:rsidRPr="004D6DE4">
              <w:rPr>
                <w:rFonts w:ascii="Times New Roman" w:eastAsia="KaiTi" w:hAnsi="Times New Roman" w:hint="eastAsia"/>
                <w:sz w:val="20"/>
                <w:szCs w:val="20"/>
                <w:lang w:eastAsia="zh-CN"/>
              </w:rPr>
              <w:lastRenderedPageBreak/>
              <w:t>工业废水总排口</w:t>
            </w:r>
          </w:p>
        </w:tc>
        <w:tc>
          <w:tcPr>
            <w:tcW w:w="765" w:type="dxa"/>
            <w:vAlign w:val="center"/>
          </w:tcPr>
          <w:p w:rsidR="007038E0" w:rsidRPr="004D6DE4" w:rsidRDefault="007038E0" w:rsidP="00BC572F">
            <w:pPr>
              <w:jc w:val="center"/>
              <w:rPr>
                <w:rFonts w:ascii="Times New Roman" w:eastAsia="KaiTi" w:hAnsi="Times New Roman"/>
                <w:sz w:val="20"/>
                <w:szCs w:val="20"/>
                <w:lang w:eastAsia="zh-CN"/>
              </w:rPr>
            </w:pPr>
            <w:r w:rsidRPr="004D6DE4">
              <w:rPr>
                <w:rFonts w:ascii="Times New Roman" w:eastAsia="KaiTi" w:hAnsi="Times New Roman" w:hint="eastAsia"/>
                <w:sz w:val="20"/>
                <w:szCs w:val="20"/>
                <w:lang w:eastAsia="zh-CN"/>
              </w:rPr>
              <w:t>C</w:t>
            </w:r>
            <w:r w:rsidRPr="004D6DE4">
              <w:rPr>
                <w:rFonts w:ascii="Times New Roman" w:eastAsia="KaiTi" w:hAnsi="Times New Roman"/>
                <w:sz w:val="20"/>
                <w:szCs w:val="20"/>
                <w:lang w:eastAsia="zh-CN"/>
              </w:rPr>
              <w:t>OD</w:t>
            </w:r>
          </w:p>
        </w:tc>
        <w:tc>
          <w:tcPr>
            <w:tcW w:w="850" w:type="dxa"/>
            <w:vAlign w:val="center"/>
          </w:tcPr>
          <w:p w:rsidR="007038E0" w:rsidRPr="004D6DE4" w:rsidRDefault="007038E0" w:rsidP="00BC572F">
            <w:pPr>
              <w:jc w:val="center"/>
              <w:rPr>
                <w:rFonts w:ascii="Times New Roman" w:eastAsia="KaiTi" w:hAnsi="Times New Roman"/>
                <w:sz w:val="20"/>
                <w:szCs w:val="20"/>
                <w:lang w:eastAsia="zh-CN"/>
              </w:rPr>
            </w:pPr>
            <w:r w:rsidRPr="004D6DE4">
              <w:rPr>
                <w:rFonts w:ascii="Times New Roman" w:eastAsia="KaiTi" w:hAnsi="Times New Roman" w:hint="eastAsia"/>
                <w:sz w:val="20"/>
                <w:szCs w:val="20"/>
                <w:lang w:eastAsia="zh-CN"/>
              </w:rPr>
              <w:t>5</w:t>
            </w:r>
            <w:r w:rsidRPr="004D6DE4">
              <w:rPr>
                <w:rFonts w:ascii="Times New Roman" w:eastAsia="KaiTi" w:hAnsi="Times New Roman"/>
                <w:sz w:val="20"/>
                <w:szCs w:val="20"/>
                <w:lang w:eastAsia="zh-CN"/>
              </w:rPr>
              <w:t>0</w:t>
            </w:r>
          </w:p>
          <w:p w:rsidR="007038E0" w:rsidRPr="004D6DE4" w:rsidRDefault="007038E0" w:rsidP="00BC572F">
            <w:pPr>
              <w:jc w:val="center"/>
              <w:rPr>
                <w:rFonts w:ascii="Times New Roman" w:eastAsia="KaiTi" w:hAnsi="Times New Roman"/>
                <w:sz w:val="20"/>
                <w:szCs w:val="20"/>
                <w:lang w:eastAsia="zh-CN"/>
              </w:rPr>
            </w:pPr>
            <w:r w:rsidRPr="004D6DE4">
              <w:rPr>
                <w:rFonts w:ascii="Times New Roman" w:eastAsia="KaiTi" w:hAnsi="Times New Roman" w:hint="eastAsia"/>
                <w:sz w:val="20"/>
                <w:szCs w:val="20"/>
                <w:lang w:eastAsia="zh-CN"/>
              </w:rPr>
              <w:t>ppm</w:t>
            </w:r>
          </w:p>
        </w:tc>
        <w:tc>
          <w:tcPr>
            <w:tcW w:w="851" w:type="dxa"/>
          </w:tcPr>
          <w:p w:rsidR="007038E0" w:rsidRDefault="007038E0" w:rsidP="00BC572F">
            <w:pPr>
              <w:jc w:val="center"/>
              <w:rPr>
                <w:rFonts w:ascii="Times New Roman" w:eastAsia="KaiTi" w:hAnsi="Times New Roman"/>
                <w:sz w:val="20"/>
                <w:szCs w:val="20"/>
                <w:lang w:eastAsia="zh-CN"/>
              </w:rPr>
            </w:pPr>
            <w:r>
              <w:rPr>
                <w:rFonts w:ascii="Times New Roman" w:eastAsia="KaiTi" w:hAnsi="Times New Roman" w:hint="eastAsia"/>
                <w:sz w:val="20"/>
                <w:szCs w:val="20"/>
                <w:lang w:eastAsia="zh-CN"/>
              </w:rPr>
              <w:t>4</w:t>
            </w:r>
            <w:r>
              <w:rPr>
                <w:rFonts w:ascii="Times New Roman" w:eastAsia="KaiTi" w:hAnsi="Times New Roman"/>
                <w:sz w:val="20"/>
                <w:szCs w:val="20"/>
                <w:lang w:eastAsia="zh-CN"/>
              </w:rPr>
              <w:t>0</w:t>
            </w:r>
          </w:p>
          <w:p w:rsidR="007038E0" w:rsidRPr="006A3161" w:rsidRDefault="007038E0" w:rsidP="00BC572F">
            <w:pPr>
              <w:jc w:val="center"/>
              <w:rPr>
                <w:rFonts w:ascii="Times New Roman" w:eastAsia="KaiTi" w:hAnsi="Times New Roman"/>
                <w:sz w:val="20"/>
                <w:szCs w:val="20"/>
                <w:lang w:eastAsia="zh-CN"/>
              </w:rPr>
            </w:pPr>
            <w:r>
              <w:rPr>
                <w:rFonts w:ascii="Times New Roman" w:eastAsia="KaiTi" w:hAnsi="Times New Roman" w:hint="eastAsia"/>
                <w:sz w:val="20"/>
                <w:szCs w:val="20"/>
                <w:lang w:eastAsia="zh-CN"/>
              </w:rPr>
              <w:t>ppm</w:t>
            </w:r>
          </w:p>
        </w:tc>
        <w:tc>
          <w:tcPr>
            <w:tcW w:w="1276" w:type="dxa"/>
            <w:vAlign w:val="center"/>
          </w:tcPr>
          <w:p w:rsidR="007038E0" w:rsidRPr="006A3161" w:rsidRDefault="007038E0" w:rsidP="00BC572F">
            <w:pPr>
              <w:jc w:val="center"/>
              <w:rPr>
                <w:rFonts w:ascii="Times New Roman" w:eastAsia="KaiTi" w:hAnsi="Times New Roman"/>
                <w:sz w:val="20"/>
                <w:szCs w:val="20"/>
                <w:lang w:eastAsia="zh-CN"/>
              </w:rPr>
            </w:pPr>
            <w:r w:rsidRPr="006A3161">
              <w:rPr>
                <w:rFonts w:ascii="Times New Roman" w:eastAsia="KaiTi" w:hAnsi="Times New Roman"/>
                <w:sz w:val="20"/>
                <w:szCs w:val="20"/>
                <w:lang w:eastAsia="zh-CN"/>
              </w:rPr>
              <w:t>11.78</w:t>
            </w:r>
          </w:p>
          <w:p w:rsidR="007038E0" w:rsidRPr="006A3161" w:rsidRDefault="007038E0" w:rsidP="00BC572F">
            <w:pPr>
              <w:jc w:val="center"/>
              <w:rPr>
                <w:rFonts w:ascii="Times New Roman" w:eastAsia="KaiTi" w:hAnsi="Times New Roman"/>
                <w:sz w:val="20"/>
                <w:szCs w:val="20"/>
                <w:lang w:eastAsia="zh-CN"/>
              </w:rPr>
            </w:pPr>
            <w:r w:rsidRPr="006A3161">
              <w:rPr>
                <w:rFonts w:ascii="Times New Roman" w:eastAsia="KaiTi" w:hAnsi="Times New Roman" w:hint="eastAsia"/>
                <w:sz w:val="20"/>
                <w:szCs w:val="20"/>
                <w:lang w:eastAsia="zh-CN"/>
              </w:rPr>
              <w:t>ppm</w:t>
            </w:r>
          </w:p>
        </w:tc>
        <w:tc>
          <w:tcPr>
            <w:tcW w:w="832" w:type="dxa"/>
            <w:vAlign w:val="center"/>
          </w:tcPr>
          <w:p w:rsidR="007038E0" w:rsidRPr="006A3161" w:rsidRDefault="007038E0" w:rsidP="00BC572F">
            <w:pPr>
              <w:jc w:val="center"/>
              <w:rPr>
                <w:rFonts w:ascii="Times New Roman" w:eastAsia="KaiTi" w:hAnsi="Times New Roman"/>
                <w:sz w:val="20"/>
                <w:szCs w:val="20"/>
                <w:lang w:eastAsia="zh-CN"/>
              </w:rPr>
            </w:pPr>
            <w:r w:rsidRPr="006A3161">
              <w:rPr>
                <w:rFonts w:ascii="Times New Roman" w:eastAsia="KaiTi" w:hAnsi="Times New Roman"/>
                <w:sz w:val="20"/>
                <w:szCs w:val="20"/>
                <w:lang w:eastAsia="zh-CN"/>
              </w:rPr>
              <w:t>16.89</w:t>
            </w:r>
            <w:r w:rsidRPr="006A3161">
              <w:rPr>
                <w:rFonts w:ascii="Times New Roman" w:eastAsia="KaiTi" w:hAnsi="Times New Roman" w:hint="eastAsia"/>
                <w:sz w:val="20"/>
                <w:szCs w:val="20"/>
                <w:lang w:eastAsia="zh-CN"/>
              </w:rPr>
              <w:t xml:space="preserve"> ppm</w:t>
            </w:r>
          </w:p>
        </w:tc>
        <w:tc>
          <w:tcPr>
            <w:tcW w:w="832" w:type="dxa"/>
            <w:vAlign w:val="center"/>
          </w:tcPr>
          <w:p w:rsidR="007038E0" w:rsidRPr="006A3161" w:rsidRDefault="007038E0" w:rsidP="00BC572F">
            <w:pPr>
              <w:jc w:val="center"/>
              <w:rPr>
                <w:rFonts w:ascii="Times New Roman" w:eastAsia="KaiTi" w:hAnsi="Times New Roman"/>
                <w:sz w:val="20"/>
                <w:szCs w:val="20"/>
                <w:lang w:eastAsia="zh-CN"/>
              </w:rPr>
            </w:pPr>
            <w:r w:rsidRPr="006A3161">
              <w:rPr>
                <w:rFonts w:ascii="Times New Roman" w:eastAsia="KaiTi" w:hAnsi="Times New Roman"/>
                <w:sz w:val="20"/>
                <w:szCs w:val="20"/>
                <w:lang w:eastAsia="zh-CN"/>
              </w:rPr>
              <w:t>13.</w:t>
            </w:r>
            <w:r w:rsidRPr="006A3161">
              <w:rPr>
                <w:rFonts w:ascii="Times New Roman" w:eastAsia="KaiTi" w:hAnsi="Times New Roman" w:hint="eastAsia"/>
                <w:sz w:val="20"/>
                <w:szCs w:val="20"/>
                <w:lang w:eastAsia="zh-CN"/>
              </w:rPr>
              <w:t>6</w:t>
            </w:r>
            <w:r w:rsidRPr="006A3161">
              <w:rPr>
                <w:rFonts w:ascii="Times New Roman" w:eastAsia="KaiTi" w:hAnsi="Times New Roman"/>
                <w:sz w:val="20"/>
                <w:szCs w:val="20"/>
                <w:lang w:eastAsia="zh-CN"/>
              </w:rPr>
              <w:t>5</w:t>
            </w:r>
            <w:r w:rsidRPr="006A3161">
              <w:rPr>
                <w:rFonts w:ascii="Times New Roman" w:eastAsia="KaiTi" w:hAnsi="Times New Roman" w:hint="eastAsia"/>
                <w:sz w:val="20"/>
                <w:szCs w:val="20"/>
                <w:lang w:eastAsia="zh-CN"/>
              </w:rPr>
              <w:t xml:space="preserve"> ppm</w:t>
            </w:r>
          </w:p>
        </w:tc>
        <w:tc>
          <w:tcPr>
            <w:tcW w:w="874" w:type="dxa"/>
            <w:vAlign w:val="center"/>
          </w:tcPr>
          <w:p w:rsidR="007038E0" w:rsidRPr="006A3161" w:rsidRDefault="007038E0" w:rsidP="00BC572F">
            <w:pPr>
              <w:jc w:val="center"/>
              <w:rPr>
                <w:rFonts w:ascii="Times New Roman" w:eastAsia="KaiTi" w:hAnsi="Times New Roman"/>
                <w:sz w:val="20"/>
                <w:szCs w:val="20"/>
                <w:lang w:eastAsia="zh-CN"/>
              </w:rPr>
            </w:pPr>
            <w:r w:rsidRPr="006A3161">
              <w:rPr>
                <w:rFonts w:ascii="Times New Roman" w:eastAsia="KaiTi" w:hAnsi="Times New Roman"/>
                <w:sz w:val="20"/>
                <w:szCs w:val="20"/>
                <w:lang w:eastAsia="zh-CN"/>
              </w:rPr>
              <w:t>103.44</w:t>
            </w:r>
          </w:p>
        </w:tc>
        <w:tc>
          <w:tcPr>
            <w:tcW w:w="832" w:type="dxa"/>
            <w:vAlign w:val="center"/>
          </w:tcPr>
          <w:p w:rsidR="007038E0" w:rsidRPr="006A3161" w:rsidRDefault="007038E0" w:rsidP="00BC572F">
            <w:pPr>
              <w:jc w:val="center"/>
              <w:rPr>
                <w:rFonts w:ascii="Times New Roman" w:eastAsia="KaiTi" w:hAnsi="Times New Roman"/>
                <w:sz w:val="20"/>
                <w:szCs w:val="20"/>
                <w:lang w:eastAsia="zh-CN"/>
              </w:rPr>
            </w:pPr>
            <w:r w:rsidRPr="006A3161">
              <w:rPr>
                <w:rFonts w:ascii="Times New Roman" w:eastAsia="KaiTi" w:hAnsi="Times New Roman"/>
                <w:sz w:val="20"/>
                <w:szCs w:val="20"/>
              </w:rPr>
              <w:t>21.47</w:t>
            </w:r>
          </w:p>
        </w:tc>
        <w:tc>
          <w:tcPr>
            <w:tcW w:w="650" w:type="dxa"/>
            <w:vAlign w:val="center"/>
          </w:tcPr>
          <w:p w:rsidR="007038E0" w:rsidRPr="004D6DE4" w:rsidRDefault="007038E0" w:rsidP="00BC572F">
            <w:pPr>
              <w:jc w:val="center"/>
              <w:rPr>
                <w:rFonts w:ascii="Times New Roman" w:eastAsia="KaiTi" w:hAnsi="Times New Roman"/>
                <w:sz w:val="20"/>
                <w:szCs w:val="20"/>
                <w:lang w:eastAsia="zh-CN"/>
              </w:rPr>
            </w:pPr>
            <w:r w:rsidRPr="004D6DE4">
              <w:rPr>
                <w:rFonts w:ascii="Times New Roman" w:eastAsia="KaiTi" w:hAnsi="Times New Roman" w:hint="eastAsia"/>
                <w:sz w:val="20"/>
                <w:szCs w:val="20"/>
                <w:lang w:eastAsia="zh-CN"/>
              </w:rPr>
              <w:t>无</w:t>
            </w:r>
          </w:p>
        </w:tc>
        <w:tc>
          <w:tcPr>
            <w:tcW w:w="650" w:type="dxa"/>
            <w:vAlign w:val="center"/>
          </w:tcPr>
          <w:p w:rsidR="007038E0" w:rsidRPr="004D6DE4" w:rsidRDefault="007038E0" w:rsidP="00BC572F">
            <w:pPr>
              <w:jc w:val="center"/>
              <w:rPr>
                <w:rFonts w:ascii="Times New Roman" w:eastAsia="KaiTi" w:hAnsi="Times New Roman"/>
                <w:sz w:val="20"/>
                <w:szCs w:val="20"/>
                <w:lang w:eastAsia="zh-CN"/>
              </w:rPr>
            </w:pPr>
          </w:p>
        </w:tc>
      </w:tr>
      <w:tr w:rsidR="007038E0" w:rsidRPr="004D6DE4" w:rsidTr="007038E0">
        <w:trPr>
          <w:jc w:val="center"/>
        </w:trPr>
        <w:tc>
          <w:tcPr>
            <w:tcW w:w="648" w:type="dxa"/>
            <w:vMerge/>
            <w:vAlign w:val="center"/>
          </w:tcPr>
          <w:p w:rsidR="007038E0" w:rsidRPr="004D6DE4" w:rsidRDefault="007038E0" w:rsidP="00BC572F">
            <w:pPr>
              <w:jc w:val="center"/>
              <w:rPr>
                <w:rFonts w:ascii="Times New Roman" w:eastAsia="KaiTi" w:hAnsi="Times New Roman"/>
                <w:sz w:val="20"/>
                <w:szCs w:val="20"/>
                <w:lang w:eastAsia="zh-CN"/>
              </w:rPr>
            </w:pPr>
          </w:p>
        </w:tc>
        <w:tc>
          <w:tcPr>
            <w:tcW w:w="765" w:type="dxa"/>
            <w:vAlign w:val="center"/>
          </w:tcPr>
          <w:p w:rsidR="007038E0" w:rsidRPr="004D6DE4" w:rsidRDefault="007038E0" w:rsidP="00BC572F">
            <w:pPr>
              <w:jc w:val="center"/>
              <w:rPr>
                <w:rFonts w:ascii="Times New Roman" w:eastAsia="KaiTi" w:hAnsi="Times New Roman"/>
                <w:sz w:val="20"/>
                <w:szCs w:val="20"/>
                <w:lang w:eastAsia="zh-CN"/>
              </w:rPr>
            </w:pPr>
            <w:r w:rsidRPr="004D6DE4">
              <w:rPr>
                <w:rFonts w:ascii="Times New Roman" w:eastAsia="KaiTi" w:hAnsi="Times New Roman" w:hint="eastAsia"/>
                <w:sz w:val="20"/>
                <w:szCs w:val="20"/>
                <w:lang w:eastAsia="zh-CN"/>
              </w:rPr>
              <w:t>氨氮</w:t>
            </w:r>
          </w:p>
        </w:tc>
        <w:tc>
          <w:tcPr>
            <w:tcW w:w="850" w:type="dxa"/>
            <w:vAlign w:val="center"/>
          </w:tcPr>
          <w:p w:rsidR="007038E0" w:rsidRPr="004D6DE4" w:rsidRDefault="007038E0" w:rsidP="00BC572F">
            <w:pPr>
              <w:jc w:val="center"/>
              <w:rPr>
                <w:rFonts w:ascii="Times New Roman" w:eastAsia="KaiTi" w:hAnsi="Times New Roman"/>
                <w:sz w:val="20"/>
                <w:szCs w:val="20"/>
                <w:lang w:eastAsia="zh-CN"/>
              </w:rPr>
            </w:pPr>
            <w:r w:rsidRPr="004D6DE4">
              <w:rPr>
                <w:rFonts w:ascii="Times New Roman" w:eastAsia="KaiTi" w:hAnsi="Times New Roman" w:hint="eastAsia"/>
                <w:sz w:val="20"/>
                <w:szCs w:val="20"/>
                <w:lang w:eastAsia="zh-CN"/>
              </w:rPr>
              <w:t>5.0</w:t>
            </w:r>
          </w:p>
          <w:p w:rsidR="007038E0" w:rsidRPr="004D6DE4" w:rsidRDefault="007038E0" w:rsidP="00BC572F">
            <w:pPr>
              <w:jc w:val="center"/>
              <w:rPr>
                <w:rFonts w:ascii="Times New Roman" w:eastAsia="KaiTi" w:hAnsi="Times New Roman"/>
                <w:sz w:val="20"/>
                <w:szCs w:val="20"/>
                <w:lang w:eastAsia="zh-CN"/>
              </w:rPr>
            </w:pPr>
            <w:r w:rsidRPr="004D6DE4">
              <w:rPr>
                <w:rFonts w:ascii="Times New Roman" w:eastAsia="KaiTi" w:hAnsi="Times New Roman" w:hint="eastAsia"/>
                <w:sz w:val="20"/>
                <w:szCs w:val="20"/>
                <w:lang w:eastAsia="zh-CN"/>
              </w:rPr>
              <w:t>ppm</w:t>
            </w:r>
          </w:p>
        </w:tc>
        <w:tc>
          <w:tcPr>
            <w:tcW w:w="851" w:type="dxa"/>
          </w:tcPr>
          <w:p w:rsidR="007038E0" w:rsidRDefault="007038E0" w:rsidP="00BC572F">
            <w:pPr>
              <w:jc w:val="center"/>
              <w:rPr>
                <w:rFonts w:ascii="Times New Roman" w:eastAsia="KaiTi" w:hAnsi="Times New Roman"/>
                <w:sz w:val="20"/>
                <w:szCs w:val="20"/>
                <w:lang w:eastAsia="zh-CN"/>
              </w:rPr>
            </w:pPr>
            <w:r>
              <w:rPr>
                <w:rFonts w:ascii="Times New Roman" w:eastAsia="KaiTi" w:hAnsi="Times New Roman" w:hint="eastAsia"/>
                <w:sz w:val="20"/>
                <w:szCs w:val="20"/>
                <w:lang w:eastAsia="zh-CN"/>
              </w:rPr>
              <w:t>4</w:t>
            </w:r>
            <w:r>
              <w:rPr>
                <w:rFonts w:ascii="Times New Roman" w:eastAsia="KaiTi" w:hAnsi="Times New Roman"/>
                <w:sz w:val="20"/>
                <w:szCs w:val="20"/>
                <w:lang w:eastAsia="zh-CN"/>
              </w:rPr>
              <w:t xml:space="preserve">.0 </w:t>
            </w:r>
          </w:p>
          <w:p w:rsidR="007038E0" w:rsidRPr="006A3161" w:rsidRDefault="007038E0" w:rsidP="00BC572F">
            <w:pPr>
              <w:jc w:val="center"/>
              <w:rPr>
                <w:rFonts w:ascii="Times New Roman" w:eastAsia="KaiTi" w:hAnsi="Times New Roman"/>
                <w:sz w:val="20"/>
                <w:szCs w:val="20"/>
                <w:lang w:eastAsia="zh-CN"/>
              </w:rPr>
            </w:pPr>
            <w:r>
              <w:rPr>
                <w:rFonts w:ascii="Times New Roman" w:eastAsia="KaiTi" w:hAnsi="Times New Roman" w:hint="eastAsia"/>
                <w:sz w:val="20"/>
                <w:szCs w:val="20"/>
                <w:lang w:eastAsia="zh-CN"/>
              </w:rPr>
              <w:t>ppm</w:t>
            </w:r>
          </w:p>
        </w:tc>
        <w:tc>
          <w:tcPr>
            <w:tcW w:w="1276" w:type="dxa"/>
            <w:vAlign w:val="center"/>
          </w:tcPr>
          <w:p w:rsidR="007038E0" w:rsidRPr="006A3161" w:rsidRDefault="007038E0" w:rsidP="00BC572F">
            <w:pPr>
              <w:jc w:val="center"/>
              <w:rPr>
                <w:rFonts w:ascii="Times New Roman" w:eastAsia="KaiTi" w:hAnsi="Times New Roman"/>
                <w:sz w:val="20"/>
                <w:szCs w:val="20"/>
                <w:lang w:eastAsia="zh-CN"/>
              </w:rPr>
            </w:pPr>
            <w:r w:rsidRPr="006A3161">
              <w:rPr>
                <w:rFonts w:ascii="Times New Roman" w:eastAsia="KaiTi" w:hAnsi="Times New Roman"/>
                <w:sz w:val="20"/>
                <w:szCs w:val="20"/>
                <w:lang w:eastAsia="zh-CN"/>
              </w:rPr>
              <w:t>0.22</w:t>
            </w:r>
          </w:p>
          <w:p w:rsidR="007038E0" w:rsidRPr="006A3161" w:rsidRDefault="007038E0" w:rsidP="00BC572F">
            <w:pPr>
              <w:jc w:val="center"/>
              <w:rPr>
                <w:rFonts w:ascii="Times New Roman" w:eastAsia="KaiTi" w:hAnsi="Times New Roman"/>
                <w:sz w:val="20"/>
                <w:szCs w:val="20"/>
                <w:lang w:eastAsia="zh-CN"/>
              </w:rPr>
            </w:pPr>
            <w:r w:rsidRPr="006A3161">
              <w:rPr>
                <w:rFonts w:ascii="Times New Roman" w:eastAsia="KaiTi" w:hAnsi="Times New Roman" w:hint="eastAsia"/>
                <w:sz w:val="20"/>
                <w:szCs w:val="20"/>
                <w:lang w:eastAsia="zh-CN"/>
              </w:rPr>
              <w:t>ppm</w:t>
            </w:r>
          </w:p>
        </w:tc>
        <w:tc>
          <w:tcPr>
            <w:tcW w:w="832" w:type="dxa"/>
            <w:vAlign w:val="center"/>
          </w:tcPr>
          <w:p w:rsidR="007038E0" w:rsidRPr="006A3161" w:rsidRDefault="007038E0" w:rsidP="00BC572F">
            <w:pPr>
              <w:jc w:val="center"/>
              <w:rPr>
                <w:rFonts w:ascii="Times New Roman" w:eastAsia="KaiTi" w:hAnsi="Times New Roman"/>
                <w:sz w:val="20"/>
                <w:szCs w:val="20"/>
                <w:lang w:eastAsia="zh-CN"/>
              </w:rPr>
            </w:pPr>
            <w:r w:rsidRPr="006A3161">
              <w:rPr>
                <w:rFonts w:ascii="Times New Roman" w:eastAsia="KaiTi" w:hAnsi="Times New Roman"/>
                <w:sz w:val="20"/>
                <w:szCs w:val="20"/>
                <w:lang w:eastAsia="zh-CN"/>
              </w:rPr>
              <w:t>1.21</w:t>
            </w:r>
          </w:p>
          <w:p w:rsidR="007038E0" w:rsidRPr="006A3161" w:rsidRDefault="007038E0" w:rsidP="00BC572F">
            <w:pPr>
              <w:jc w:val="center"/>
              <w:rPr>
                <w:rFonts w:ascii="Times New Roman" w:eastAsia="KaiTi" w:hAnsi="Times New Roman"/>
                <w:sz w:val="20"/>
                <w:szCs w:val="20"/>
                <w:lang w:eastAsia="zh-CN"/>
              </w:rPr>
            </w:pPr>
            <w:r w:rsidRPr="006A3161">
              <w:rPr>
                <w:rFonts w:ascii="Times New Roman" w:eastAsia="KaiTi" w:hAnsi="Times New Roman" w:hint="eastAsia"/>
                <w:sz w:val="20"/>
                <w:szCs w:val="20"/>
                <w:lang w:eastAsia="zh-CN"/>
              </w:rPr>
              <w:t>ppm</w:t>
            </w:r>
          </w:p>
        </w:tc>
        <w:tc>
          <w:tcPr>
            <w:tcW w:w="832" w:type="dxa"/>
            <w:vAlign w:val="center"/>
          </w:tcPr>
          <w:p w:rsidR="007038E0" w:rsidRPr="006A3161" w:rsidRDefault="007038E0" w:rsidP="00BC572F">
            <w:pPr>
              <w:jc w:val="center"/>
              <w:rPr>
                <w:rFonts w:ascii="Times New Roman" w:eastAsia="KaiTi" w:hAnsi="Times New Roman"/>
                <w:sz w:val="20"/>
                <w:szCs w:val="20"/>
                <w:lang w:eastAsia="zh-CN"/>
              </w:rPr>
            </w:pPr>
            <w:r w:rsidRPr="006A3161">
              <w:rPr>
                <w:rFonts w:ascii="Times New Roman" w:eastAsia="KaiTi" w:hAnsi="Times New Roman"/>
                <w:sz w:val="20"/>
                <w:szCs w:val="20"/>
                <w:lang w:eastAsia="zh-CN"/>
              </w:rPr>
              <w:t>0.54</w:t>
            </w:r>
          </w:p>
          <w:p w:rsidR="007038E0" w:rsidRPr="006A3161" w:rsidRDefault="007038E0" w:rsidP="00BC572F">
            <w:pPr>
              <w:jc w:val="center"/>
              <w:rPr>
                <w:rFonts w:ascii="Times New Roman" w:eastAsia="KaiTi" w:hAnsi="Times New Roman"/>
                <w:sz w:val="20"/>
                <w:szCs w:val="20"/>
                <w:lang w:eastAsia="zh-CN"/>
              </w:rPr>
            </w:pPr>
            <w:r w:rsidRPr="006A3161">
              <w:rPr>
                <w:rFonts w:ascii="Times New Roman" w:eastAsia="KaiTi" w:hAnsi="Times New Roman" w:hint="eastAsia"/>
                <w:sz w:val="20"/>
                <w:szCs w:val="20"/>
                <w:lang w:eastAsia="zh-CN"/>
              </w:rPr>
              <w:t>ppm</w:t>
            </w:r>
          </w:p>
        </w:tc>
        <w:tc>
          <w:tcPr>
            <w:tcW w:w="874" w:type="dxa"/>
            <w:vAlign w:val="center"/>
          </w:tcPr>
          <w:p w:rsidR="007038E0" w:rsidRPr="006A3161" w:rsidRDefault="007038E0" w:rsidP="00BC572F">
            <w:pPr>
              <w:jc w:val="center"/>
              <w:rPr>
                <w:rFonts w:ascii="Times New Roman" w:eastAsia="KaiTi" w:hAnsi="Times New Roman"/>
                <w:sz w:val="20"/>
                <w:szCs w:val="20"/>
                <w:lang w:eastAsia="zh-CN"/>
              </w:rPr>
            </w:pPr>
            <w:r w:rsidRPr="006A3161">
              <w:rPr>
                <w:rFonts w:ascii="Times New Roman" w:eastAsia="KaiTi" w:hAnsi="Times New Roman"/>
                <w:sz w:val="20"/>
                <w:szCs w:val="20"/>
                <w:lang w:eastAsia="zh-CN"/>
              </w:rPr>
              <w:t>4.006</w:t>
            </w:r>
          </w:p>
        </w:tc>
        <w:tc>
          <w:tcPr>
            <w:tcW w:w="832" w:type="dxa"/>
            <w:vAlign w:val="center"/>
          </w:tcPr>
          <w:p w:rsidR="007038E0" w:rsidRPr="006A3161" w:rsidRDefault="007038E0" w:rsidP="00BC572F">
            <w:pPr>
              <w:jc w:val="center"/>
              <w:rPr>
                <w:rFonts w:ascii="Times New Roman" w:eastAsia="KaiTi" w:hAnsi="Times New Roman"/>
                <w:sz w:val="20"/>
                <w:szCs w:val="20"/>
                <w:lang w:eastAsia="zh-CN"/>
              </w:rPr>
            </w:pPr>
            <w:r w:rsidRPr="006A3161">
              <w:rPr>
                <w:rFonts w:ascii="Times New Roman" w:eastAsia="KaiTi" w:hAnsi="Times New Roman"/>
                <w:sz w:val="20"/>
                <w:szCs w:val="20"/>
              </w:rPr>
              <w:t>0.84</w:t>
            </w:r>
          </w:p>
        </w:tc>
        <w:tc>
          <w:tcPr>
            <w:tcW w:w="650" w:type="dxa"/>
            <w:vAlign w:val="center"/>
          </w:tcPr>
          <w:p w:rsidR="007038E0" w:rsidRPr="004D6DE4" w:rsidRDefault="007038E0" w:rsidP="00BC572F">
            <w:pPr>
              <w:jc w:val="center"/>
              <w:rPr>
                <w:rFonts w:ascii="Times New Roman" w:eastAsia="KaiTi" w:hAnsi="Times New Roman"/>
                <w:sz w:val="20"/>
                <w:szCs w:val="20"/>
                <w:lang w:eastAsia="zh-CN"/>
              </w:rPr>
            </w:pPr>
            <w:r w:rsidRPr="004D6DE4">
              <w:rPr>
                <w:rFonts w:ascii="Times New Roman" w:eastAsia="KaiTi" w:hAnsi="Times New Roman" w:hint="eastAsia"/>
                <w:sz w:val="20"/>
                <w:szCs w:val="20"/>
                <w:lang w:eastAsia="zh-CN"/>
              </w:rPr>
              <w:t>无</w:t>
            </w:r>
          </w:p>
        </w:tc>
        <w:tc>
          <w:tcPr>
            <w:tcW w:w="650" w:type="dxa"/>
            <w:vAlign w:val="center"/>
          </w:tcPr>
          <w:p w:rsidR="007038E0" w:rsidRPr="004D6DE4" w:rsidRDefault="007038E0" w:rsidP="00BC572F">
            <w:pPr>
              <w:jc w:val="center"/>
              <w:rPr>
                <w:rFonts w:ascii="Times New Roman" w:eastAsia="KaiTi" w:hAnsi="Times New Roman"/>
                <w:sz w:val="20"/>
                <w:szCs w:val="20"/>
                <w:lang w:eastAsia="zh-CN"/>
              </w:rPr>
            </w:pPr>
          </w:p>
        </w:tc>
      </w:tr>
      <w:tr w:rsidR="007038E0" w:rsidRPr="004D6DE4" w:rsidTr="007038E0">
        <w:trPr>
          <w:jc w:val="center"/>
        </w:trPr>
        <w:tc>
          <w:tcPr>
            <w:tcW w:w="648" w:type="dxa"/>
            <w:vMerge/>
            <w:vAlign w:val="center"/>
          </w:tcPr>
          <w:p w:rsidR="007038E0" w:rsidRPr="004D6DE4" w:rsidRDefault="007038E0" w:rsidP="00BC572F">
            <w:pPr>
              <w:jc w:val="center"/>
              <w:rPr>
                <w:rFonts w:ascii="Times New Roman" w:eastAsia="KaiTi" w:hAnsi="Times New Roman"/>
                <w:sz w:val="20"/>
                <w:szCs w:val="20"/>
                <w:lang w:eastAsia="zh-CN"/>
              </w:rPr>
            </w:pPr>
          </w:p>
        </w:tc>
        <w:tc>
          <w:tcPr>
            <w:tcW w:w="765" w:type="dxa"/>
            <w:vAlign w:val="center"/>
          </w:tcPr>
          <w:p w:rsidR="007038E0" w:rsidRPr="004D6DE4" w:rsidRDefault="007038E0" w:rsidP="00BC572F">
            <w:pPr>
              <w:jc w:val="center"/>
              <w:rPr>
                <w:rFonts w:ascii="Times New Roman" w:eastAsia="KaiTi" w:hAnsi="Times New Roman"/>
                <w:sz w:val="20"/>
                <w:szCs w:val="20"/>
                <w:lang w:eastAsia="zh-CN"/>
              </w:rPr>
            </w:pPr>
            <w:r w:rsidRPr="004D6DE4">
              <w:rPr>
                <w:rFonts w:ascii="Times New Roman" w:eastAsia="KaiTi" w:hAnsi="Times New Roman" w:hint="eastAsia"/>
                <w:sz w:val="20"/>
                <w:szCs w:val="20"/>
                <w:lang w:eastAsia="zh-CN"/>
              </w:rPr>
              <w:t>总磷</w:t>
            </w:r>
          </w:p>
        </w:tc>
        <w:tc>
          <w:tcPr>
            <w:tcW w:w="850" w:type="dxa"/>
            <w:vAlign w:val="center"/>
          </w:tcPr>
          <w:p w:rsidR="007038E0" w:rsidRPr="004D6DE4" w:rsidRDefault="007038E0" w:rsidP="00BC572F">
            <w:pPr>
              <w:jc w:val="center"/>
              <w:rPr>
                <w:rFonts w:ascii="Times New Roman" w:eastAsia="KaiTi" w:hAnsi="Times New Roman"/>
                <w:sz w:val="20"/>
                <w:szCs w:val="20"/>
                <w:lang w:eastAsia="zh-CN"/>
              </w:rPr>
            </w:pPr>
            <w:r w:rsidRPr="004D6DE4">
              <w:rPr>
                <w:rFonts w:ascii="Times New Roman" w:eastAsia="KaiTi" w:hAnsi="Times New Roman" w:hint="eastAsia"/>
                <w:sz w:val="20"/>
                <w:szCs w:val="20"/>
                <w:lang w:eastAsia="zh-CN"/>
              </w:rPr>
              <w:t>0</w:t>
            </w:r>
            <w:r w:rsidRPr="004D6DE4">
              <w:rPr>
                <w:rFonts w:ascii="Times New Roman" w:eastAsia="KaiTi" w:hAnsi="Times New Roman"/>
                <w:sz w:val="20"/>
                <w:szCs w:val="20"/>
                <w:lang w:eastAsia="zh-CN"/>
              </w:rPr>
              <w:t>.5</w:t>
            </w:r>
          </w:p>
          <w:p w:rsidR="007038E0" w:rsidRPr="004D6DE4" w:rsidRDefault="007038E0" w:rsidP="00BC572F">
            <w:pPr>
              <w:jc w:val="center"/>
              <w:rPr>
                <w:rFonts w:ascii="Times New Roman" w:eastAsia="KaiTi" w:hAnsi="Times New Roman"/>
                <w:sz w:val="20"/>
                <w:szCs w:val="20"/>
                <w:lang w:eastAsia="zh-CN"/>
              </w:rPr>
            </w:pPr>
            <w:r w:rsidRPr="004D6DE4">
              <w:rPr>
                <w:rFonts w:ascii="Times New Roman" w:eastAsia="KaiTi" w:hAnsi="Times New Roman" w:hint="eastAsia"/>
                <w:sz w:val="20"/>
                <w:szCs w:val="20"/>
                <w:lang w:eastAsia="zh-CN"/>
              </w:rPr>
              <w:t>ppm</w:t>
            </w:r>
          </w:p>
        </w:tc>
        <w:tc>
          <w:tcPr>
            <w:tcW w:w="851" w:type="dxa"/>
          </w:tcPr>
          <w:p w:rsidR="007038E0" w:rsidRDefault="007038E0" w:rsidP="00BC572F">
            <w:pPr>
              <w:jc w:val="center"/>
              <w:rPr>
                <w:rFonts w:ascii="Times New Roman" w:eastAsia="KaiTi" w:hAnsi="Times New Roman"/>
                <w:sz w:val="20"/>
                <w:szCs w:val="20"/>
                <w:lang w:eastAsia="zh-CN"/>
              </w:rPr>
            </w:pPr>
            <w:r>
              <w:rPr>
                <w:rFonts w:ascii="Times New Roman" w:eastAsia="KaiTi" w:hAnsi="Times New Roman" w:hint="eastAsia"/>
                <w:sz w:val="20"/>
                <w:szCs w:val="20"/>
                <w:lang w:eastAsia="zh-CN"/>
              </w:rPr>
              <w:t>0</w:t>
            </w:r>
            <w:r>
              <w:rPr>
                <w:rFonts w:ascii="Times New Roman" w:eastAsia="KaiTi" w:hAnsi="Times New Roman"/>
                <w:sz w:val="20"/>
                <w:szCs w:val="20"/>
                <w:lang w:eastAsia="zh-CN"/>
              </w:rPr>
              <w:t>.2</w:t>
            </w:r>
          </w:p>
          <w:p w:rsidR="007038E0" w:rsidRPr="006A3161" w:rsidRDefault="007038E0" w:rsidP="00BC572F">
            <w:pPr>
              <w:jc w:val="center"/>
              <w:rPr>
                <w:rFonts w:ascii="Times New Roman" w:eastAsia="KaiTi" w:hAnsi="Times New Roman"/>
                <w:sz w:val="20"/>
                <w:szCs w:val="20"/>
                <w:lang w:eastAsia="zh-CN"/>
              </w:rPr>
            </w:pPr>
            <w:r>
              <w:rPr>
                <w:rFonts w:ascii="Times New Roman" w:eastAsia="KaiTi" w:hAnsi="Times New Roman" w:hint="eastAsia"/>
                <w:sz w:val="20"/>
                <w:szCs w:val="20"/>
                <w:lang w:eastAsia="zh-CN"/>
              </w:rPr>
              <w:t>ppm</w:t>
            </w:r>
          </w:p>
        </w:tc>
        <w:tc>
          <w:tcPr>
            <w:tcW w:w="1276" w:type="dxa"/>
            <w:vAlign w:val="center"/>
          </w:tcPr>
          <w:p w:rsidR="007038E0" w:rsidRPr="006A3161" w:rsidRDefault="007038E0" w:rsidP="00BC572F">
            <w:pPr>
              <w:jc w:val="center"/>
              <w:rPr>
                <w:rFonts w:ascii="Times New Roman" w:eastAsia="KaiTi" w:hAnsi="Times New Roman"/>
                <w:sz w:val="20"/>
                <w:szCs w:val="20"/>
                <w:lang w:eastAsia="zh-CN"/>
              </w:rPr>
            </w:pPr>
            <w:r w:rsidRPr="006A3161">
              <w:rPr>
                <w:rFonts w:ascii="Times New Roman" w:eastAsia="KaiTi" w:hAnsi="Times New Roman"/>
                <w:sz w:val="20"/>
                <w:szCs w:val="20"/>
                <w:lang w:eastAsia="zh-CN"/>
              </w:rPr>
              <w:t>0.0075</w:t>
            </w:r>
          </w:p>
          <w:p w:rsidR="007038E0" w:rsidRPr="006A3161" w:rsidRDefault="007038E0" w:rsidP="00BC572F">
            <w:pPr>
              <w:jc w:val="center"/>
              <w:rPr>
                <w:rFonts w:ascii="Times New Roman" w:eastAsia="KaiTi" w:hAnsi="Times New Roman"/>
                <w:sz w:val="20"/>
                <w:szCs w:val="20"/>
                <w:lang w:eastAsia="zh-CN"/>
              </w:rPr>
            </w:pPr>
            <w:r w:rsidRPr="006A3161">
              <w:rPr>
                <w:rFonts w:ascii="Times New Roman" w:eastAsia="KaiTi" w:hAnsi="Times New Roman" w:hint="eastAsia"/>
                <w:sz w:val="20"/>
                <w:szCs w:val="20"/>
                <w:lang w:eastAsia="zh-CN"/>
              </w:rPr>
              <w:t>ppm</w:t>
            </w:r>
          </w:p>
        </w:tc>
        <w:tc>
          <w:tcPr>
            <w:tcW w:w="832" w:type="dxa"/>
            <w:vAlign w:val="center"/>
          </w:tcPr>
          <w:p w:rsidR="007038E0" w:rsidRPr="006A3161" w:rsidRDefault="007038E0" w:rsidP="00BC572F">
            <w:pPr>
              <w:jc w:val="center"/>
              <w:rPr>
                <w:rFonts w:ascii="Times New Roman" w:eastAsia="KaiTi" w:hAnsi="Times New Roman"/>
                <w:sz w:val="20"/>
                <w:szCs w:val="20"/>
                <w:lang w:eastAsia="zh-CN"/>
              </w:rPr>
            </w:pPr>
            <w:r w:rsidRPr="006A3161">
              <w:rPr>
                <w:rFonts w:ascii="Times New Roman" w:eastAsia="KaiTi" w:hAnsi="Times New Roman"/>
                <w:sz w:val="20"/>
                <w:szCs w:val="20"/>
                <w:lang w:eastAsia="zh-CN"/>
              </w:rPr>
              <w:t>0.0559</w:t>
            </w:r>
          </w:p>
          <w:p w:rsidR="007038E0" w:rsidRPr="006A3161" w:rsidRDefault="007038E0" w:rsidP="00BC572F">
            <w:pPr>
              <w:jc w:val="center"/>
              <w:rPr>
                <w:rFonts w:ascii="Times New Roman" w:eastAsia="KaiTi" w:hAnsi="Times New Roman"/>
                <w:sz w:val="20"/>
                <w:szCs w:val="20"/>
                <w:lang w:eastAsia="zh-CN"/>
              </w:rPr>
            </w:pPr>
            <w:r w:rsidRPr="006A3161">
              <w:rPr>
                <w:rFonts w:ascii="Times New Roman" w:eastAsia="KaiTi" w:hAnsi="Times New Roman" w:hint="eastAsia"/>
                <w:sz w:val="20"/>
                <w:szCs w:val="20"/>
                <w:lang w:eastAsia="zh-CN"/>
              </w:rPr>
              <w:t>ppm</w:t>
            </w:r>
          </w:p>
        </w:tc>
        <w:tc>
          <w:tcPr>
            <w:tcW w:w="832" w:type="dxa"/>
            <w:vAlign w:val="center"/>
          </w:tcPr>
          <w:p w:rsidR="007038E0" w:rsidRPr="006A3161" w:rsidRDefault="007038E0" w:rsidP="00BC572F">
            <w:pPr>
              <w:jc w:val="center"/>
              <w:rPr>
                <w:rFonts w:ascii="Times New Roman" w:eastAsia="KaiTi" w:hAnsi="Times New Roman"/>
                <w:sz w:val="20"/>
                <w:szCs w:val="20"/>
                <w:lang w:eastAsia="zh-CN"/>
              </w:rPr>
            </w:pPr>
            <w:r w:rsidRPr="006A3161">
              <w:rPr>
                <w:rFonts w:ascii="Times New Roman" w:eastAsia="KaiTi" w:hAnsi="Times New Roman"/>
                <w:sz w:val="20"/>
                <w:szCs w:val="20"/>
                <w:lang w:eastAsia="zh-CN"/>
              </w:rPr>
              <w:t>0.0172</w:t>
            </w:r>
            <w:r w:rsidRPr="006A3161">
              <w:rPr>
                <w:rFonts w:ascii="Times New Roman" w:eastAsia="KaiTi" w:hAnsi="Times New Roman" w:hint="eastAsia"/>
                <w:sz w:val="20"/>
                <w:szCs w:val="20"/>
                <w:lang w:eastAsia="zh-CN"/>
              </w:rPr>
              <w:t xml:space="preserve"> ppm</w:t>
            </w:r>
          </w:p>
        </w:tc>
        <w:tc>
          <w:tcPr>
            <w:tcW w:w="874" w:type="dxa"/>
            <w:vAlign w:val="center"/>
          </w:tcPr>
          <w:p w:rsidR="007038E0" w:rsidRPr="006A3161" w:rsidRDefault="007038E0" w:rsidP="00BC572F">
            <w:pPr>
              <w:jc w:val="center"/>
              <w:rPr>
                <w:rFonts w:ascii="Times New Roman" w:eastAsia="KaiTi" w:hAnsi="Times New Roman"/>
                <w:sz w:val="20"/>
                <w:szCs w:val="20"/>
                <w:lang w:eastAsia="zh-CN"/>
              </w:rPr>
            </w:pPr>
            <w:r w:rsidRPr="006A3161">
              <w:rPr>
                <w:rFonts w:ascii="Times New Roman" w:eastAsia="KaiTi" w:hAnsi="Times New Roman"/>
                <w:sz w:val="20"/>
                <w:szCs w:val="20"/>
                <w:lang w:eastAsia="zh-CN"/>
              </w:rPr>
              <w:t>0.028</w:t>
            </w:r>
          </w:p>
        </w:tc>
        <w:tc>
          <w:tcPr>
            <w:tcW w:w="832" w:type="dxa"/>
            <w:vAlign w:val="center"/>
          </w:tcPr>
          <w:p w:rsidR="007038E0" w:rsidRPr="006A3161" w:rsidRDefault="007038E0" w:rsidP="00BC572F">
            <w:pPr>
              <w:jc w:val="center"/>
              <w:rPr>
                <w:rFonts w:ascii="Times New Roman" w:eastAsia="KaiTi" w:hAnsi="Times New Roman"/>
                <w:sz w:val="20"/>
                <w:szCs w:val="20"/>
                <w:lang w:eastAsia="zh-CN"/>
              </w:rPr>
            </w:pPr>
            <w:r w:rsidRPr="006A3161">
              <w:rPr>
                <w:rFonts w:ascii="Times New Roman" w:eastAsia="KaiTi" w:hAnsi="Times New Roman"/>
                <w:sz w:val="20"/>
                <w:szCs w:val="20"/>
              </w:rPr>
              <w:t>0.75</w:t>
            </w:r>
          </w:p>
        </w:tc>
        <w:tc>
          <w:tcPr>
            <w:tcW w:w="650" w:type="dxa"/>
            <w:vAlign w:val="center"/>
          </w:tcPr>
          <w:p w:rsidR="007038E0" w:rsidRPr="004D6DE4" w:rsidRDefault="007038E0" w:rsidP="00BC572F">
            <w:pPr>
              <w:jc w:val="center"/>
              <w:rPr>
                <w:rFonts w:ascii="Times New Roman" w:eastAsia="KaiTi" w:hAnsi="Times New Roman"/>
                <w:sz w:val="20"/>
                <w:szCs w:val="20"/>
                <w:lang w:eastAsia="zh-CN"/>
              </w:rPr>
            </w:pPr>
            <w:r w:rsidRPr="004D6DE4">
              <w:rPr>
                <w:rFonts w:ascii="Times New Roman" w:eastAsia="KaiTi" w:hAnsi="Times New Roman" w:hint="eastAsia"/>
                <w:sz w:val="20"/>
                <w:szCs w:val="20"/>
                <w:lang w:eastAsia="zh-CN"/>
              </w:rPr>
              <w:t>无</w:t>
            </w:r>
          </w:p>
        </w:tc>
        <w:tc>
          <w:tcPr>
            <w:tcW w:w="650" w:type="dxa"/>
            <w:vAlign w:val="center"/>
          </w:tcPr>
          <w:p w:rsidR="007038E0" w:rsidRPr="004D6DE4" w:rsidRDefault="007038E0" w:rsidP="00BC572F">
            <w:pPr>
              <w:jc w:val="center"/>
              <w:rPr>
                <w:rFonts w:ascii="Times New Roman" w:eastAsia="KaiTi" w:hAnsi="Times New Roman"/>
                <w:sz w:val="20"/>
                <w:szCs w:val="20"/>
                <w:lang w:eastAsia="zh-CN"/>
              </w:rPr>
            </w:pPr>
          </w:p>
        </w:tc>
      </w:tr>
      <w:tr w:rsidR="007038E0" w:rsidRPr="004D6DE4" w:rsidTr="007038E0">
        <w:trPr>
          <w:jc w:val="center"/>
        </w:trPr>
        <w:tc>
          <w:tcPr>
            <w:tcW w:w="648" w:type="dxa"/>
            <w:vMerge/>
            <w:vAlign w:val="center"/>
          </w:tcPr>
          <w:p w:rsidR="007038E0" w:rsidRPr="004D6DE4" w:rsidRDefault="007038E0" w:rsidP="00BC572F">
            <w:pPr>
              <w:jc w:val="center"/>
              <w:rPr>
                <w:rFonts w:ascii="Times New Roman" w:eastAsia="KaiTi" w:hAnsi="Times New Roman"/>
                <w:sz w:val="20"/>
                <w:szCs w:val="20"/>
                <w:lang w:eastAsia="zh-CN"/>
              </w:rPr>
            </w:pPr>
          </w:p>
        </w:tc>
        <w:tc>
          <w:tcPr>
            <w:tcW w:w="765" w:type="dxa"/>
            <w:vAlign w:val="center"/>
          </w:tcPr>
          <w:p w:rsidR="007038E0" w:rsidRPr="004D6DE4" w:rsidRDefault="007038E0" w:rsidP="00BC572F">
            <w:pPr>
              <w:jc w:val="center"/>
              <w:rPr>
                <w:rFonts w:ascii="Times New Roman" w:eastAsia="KaiTi" w:hAnsi="Times New Roman"/>
                <w:sz w:val="20"/>
                <w:szCs w:val="20"/>
                <w:lang w:eastAsia="zh-CN"/>
              </w:rPr>
            </w:pPr>
            <w:r w:rsidRPr="004D6DE4">
              <w:rPr>
                <w:rFonts w:ascii="Times New Roman" w:eastAsia="KaiTi" w:hAnsi="Times New Roman" w:hint="eastAsia"/>
                <w:sz w:val="20"/>
                <w:szCs w:val="20"/>
                <w:lang w:eastAsia="zh-CN"/>
              </w:rPr>
              <w:t>总铜</w:t>
            </w:r>
          </w:p>
        </w:tc>
        <w:tc>
          <w:tcPr>
            <w:tcW w:w="850" w:type="dxa"/>
            <w:vAlign w:val="center"/>
          </w:tcPr>
          <w:p w:rsidR="007038E0" w:rsidRPr="004D6DE4" w:rsidRDefault="007038E0" w:rsidP="00BC572F">
            <w:pPr>
              <w:jc w:val="center"/>
              <w:rPr>
                <w:rFonts w:ascii="Times New Roman" w:eastAsia="KaiTi" w:hAnsi="Times New Roman"/>
                <w:sz w:val="20"/>
                <w:szCs w:val="20"/>
                <w:lang w:eastAsia="zh-CN"/>
              </w:rPr>
            </w:pPr>
            <w:r w:rsidRPr="004D6DE4">
              <w:rPr>
                <w:rFonts w:ascii="Times New Roman" w:eastAsia="KaiTi" w:hAnsi="Times New Roman" w:hint="eastAsia"/>
                <w:sz w:val="20"/>
                <w:szCs w:val="20"/>
                <w:lang w:eastAsia="zh-CN"/>
              </w:rPr>
              <w:t>0</w:t>
            </w:r>
            <w:r w:rsidRPr="004D6DE4">
              <w:rPr>
                <w:rFonts w:ascii="Times New Roman" w:eastAsia="KaiTi" w:hAnsi="Times New Roman"/>
                <w:sz w:val="20"/>
                <w:szCs w:val="20"/>
                <w:lang w:eastAsia="zh-CN"/>
              </w:rPr>
              <w:t>.3</w:t>
            </w:r>
          </w:p>
          <w:p w:rsidR="007038E0" w:rsidRPr="004D6DE4" w:rsidRDefault="007038E0" w:rsidP="00BC572F">
            <w:pPr>
              <w:jc w:val="center"/>
              <w:rPr>
                <w:rFonts w:ascii="Times New Roman" w:eastAsia="KaiTi" w:hAnsi="Times New Roman"/>
                <w:sz w:val="20"/>
                <w:szCs w:val="20"/>
                <w:lang w:eastAsia="zh-CN"/>
              </w:rPr>
            </w:pPr>
            <w:r w:rsidRPr="004D6DE4">
              <w:rPr>
                <w:rFonts w:ascii="Times New Roman" w:eastAsia="KaiTi" w:hAnsi="Times New Roman" w:hint="eastAsia"/>
                <w:sz w:val="20"/>
                <w:szCs w:val="20"/>
                <w:lang w:eastAsia="zh-CN"/>
              </w:rPr>
              <w:t>ppm</w:t>
            </w:r>
          </w:p>
        </w:tc>
        <w:tc>
          <w:tcPr>
            <w:tcW w:w="851" w:type="dxa"/>
          </w:tcPr>
          <w:p w:rsidR="007038E0" w:rsidRDefault="007038E0" w:rsidP="007038E0">
            <w:pPr>
              <w:jc w:val="center"/>
              <w:rPr>
                <w:rFonts w:ascii="Times New Roman" w:eastAsia="KaiTi" w:hAnsi="Times New Roman"/>
                <w:sz w:val="20"/>
                <w:szCs w:val="20"/>
                <w:lang w:eastAsia="zh-CN"/>
              </w:rPr>
            </w:pPr>
            <w:r>
              <w:rPr>
                <w:rFonts w:ascii="Times New Roman" w:eastAsia="KaiTi" w:hAnsi="Times New Roman" w:hint="eastAsia"/>
                <w:sz w:val="20"/>
                <w:szCs w:val="20"/>
                <w:lang w:eastAsia="zh-CN"/>
              </w:rPr>
              <w:t>0</w:t>
            </w:r>
            <w:r>
              <w:rPr>
                <w:rFonts w:ascii="Times New Roman" w:eastAsia="KaiTi" w:hAnsi="Times New Roman"/>
                <w:sz w:val="20"/>
                <w:szCs w:val="20"/>
                <w:lang w:eastAsia="zh-CN"/>
              </w:rPr>
              <w:t>.2</w:t>
            </w:r>
          </w:p>
          <w:p w:rsidR="007038E0" w:rsidRPr="006A3161" w:rsidRDefault="007038E0" w:rsidP="007038E0">
            <w:pPr>
              <w:jc w:val="center"/>
              <w:rPr>
                <w:rFonts w:ascii="Times New Roman" w:eastAsia="KaiTi" w:hAnsi="Times New Roman"/>
                <w:sz w:val="20"/>
                <w:szCs w:val="20"/>
                <w:lang w:eastAsia="zh-CN"/>
              </w:rPr>
            </w:pPr>
            <w:r>
              <w:rPr>
                <w:rFonts w:ascii="Times New Roman" w:eastAsia="KaiTi" w:hAnsi="Times New Roman" w:hint="eastAsia"/>
                <w:sz w:val="20"/>
                <w:szCs w:val="20"/>
                <w:lang w:eastAsia="zh-CN"/>
              </w:rPr>
              <w:t>ppm</w:t>
            </w:r>
          </w:p>
        </w:tc>
        <w:tc>
          <w:tcPr>
            <w:tcW w:w="1276" w:type="dxa"/>
            <w:vAlign w:val="center"/>
          </w:tcPr>
          <w:p w:rsidR="007038E0" w:rsidRPr="006A3161" w:rsidRDefault="007038E0" w:rsidP="00BC572F">
            <w:pPr>
              <w:jc w:val="center"/>
              <w:rPr>
                <w:rFonts w:ascii="Times New Roman" w:eastAsia="KaiTi" w:hAnsi="Times New Roman"/>
                <w:sz w:val="20"/>
                <w:szCs w:val="20"/>
                <w:lang w:eastAsia="zh-CN"/>
              </w:rPr>
            </w:pPr>
            <w:r w:rsidRPr="006A3161">
              <w:rPr>
                <w:rFonts w:ascii="Times New Roman" w:eastAsia="KaiTi" w:hAnsi="Times New Roman"/>
                <w:sz w:val="20"/>
                <w:szCs w:val="20"/>
                <w:lang w:eastAsia="zh-CN"/>
              </w:rPr>
              <w:t>0.064</w:t>
            </w:r>
          </w:p>
          <w:p w:rsidR="007038E0" w:rsidRPr="006A3161" w:rsidRDefault="007038E0" w:rsidP="00BC572F">
            <w:pPr>
              <w:jc w:val="center"/>
              <w:rPr>
                <w:rFonts w:ascii="Times New Roman" w:eastAsia="KaiTi" w:hAnsi="Times New Roman"/>
                <w:sz w:val="20"/>
                <w:szCs w:val="20"/>
                <w:lang w:eastAsia="zh-CN"/>
              </w:rPr>
            </w:pPr>
            <w:r w:rsidRPr="006A3161">
              <w:rPr>
                <w:rFonts w:ascii="Times New Roman" w:eastAsia="KaiTi" w:hAnsi="Times New Roman" w:hint="eastAsia"/>
                <w:sz w:val="20"/>
                <w:szCs w:val="20"/>
                <w:lang w:eastAsia="zh-CN"/>
              </w:rPr>
              <w:t>ppm</w:t>
            </w:r>
          </w:p>
        </w:tc>
        <w:tc>
          <w:tcPr>
            <w:tcW w:w="832" w:type="dxa"/>
            <w:vAlign w:val="center"/>
          </w:tcPr>
          <w:p w:rsidR="007038E0" w:rsidRPr="006A3161" w:rsidRDefault="007038E0" w:rsidP="00BC572F">
            <w:pPr>
              <w:jc w:val="center"/>
              <w:rPr>
                <w:rFonts w:ascii="Times New Roman" w:eastAsia="KaiTi" w:hAnsi="Times New Roman"/>
                <w:sz w:val="20"/>
                <w:szCs w:val="20"/>
                <w:lang w:eastAsia="zh-CN"/>
              </w:rPr>
            </w:pPr>
            <w:r w:rsidRPr="006A3161">
              <w:rPr>
                <w:rFonts w:ascii="Times New Roman" w:eastAsia="KaiTi" w:hAnsi="Times New Roman"/>
                <w:sz w:val="20"/>
                <w:szCs w:val="20"/>
                <w:lang w:eastAsia="zh-CN"/>
              </w:rPr>
              <w:t>0.093</w:t>
            </w:r>
          </w:p>
          <w:p w:rsidR="007038E0" w:rsidRPr="006A3161" w:rsidRDefault="007038E0" w:rsidP="00BC572F">
            <w:pPr>
              <w:jc w:val="center"/>
              <w:rPr>
                <w:rFonts w:ascii="Times New Roman" w:eastAsia="KaiTi" w:hAnsi="Times New Roman"/>
                <w:sz w:val="20"/>
                <w:szCs w:val="20"/>
                <w:lang w:eastAsia="zh-CN"/>
              </w:rPr>
            </w:pPr>
            <w:r w:rsidRPr="006A3161">
              <w:rPr>
                <w:rFonts w:ascii="Times New Roman" w:eastAsia="KaiTi" w:hAnsi="Times New Roman" w:hint="eastAsia"/>
                <w:sz w:val="20"/>
                <w:szCs w:val="20"/>
                <w:lang w:eastAsia="zh-CN"/>
              </w:rPr>
              <w:t>ppm</w:t>
            </w:r>
          </w:p>
        </w:tc>
        <w:tc>
          <w:tcPr>
            <w:tcW w:w="832" w:type="dxa"/>
            <w:vAlign w:val="center"/>
          </w:tcPr>
          <w:p w:rsidR="007038E0" w:rsidRPr="006A3161" w:rsidRDefault="007038E0" w:rsidP="00BC572F">
            <w:pPr>
              <w:jc w:val="center"/>
              <w:rPr>
                <w:rFonts w:ascii="Times New Roman" w:eastAsia="KaiTi" w:hAnsi="Times New Roman"/>
                <w:sz w:val="20"/>
                <w:szCs w:val="20"/>
                <w:lang w:eastAsia="zh-CN"/>
              </w:rPr>
            </w:pPr>
            <w:r w:rsidRPr="006A3161">
              <w:rPr>
                <w:rFonts w:ascii="Times New Roman" w:eastAsia="KaiTi" w:hAnsi="Times New Roman"/>
                <w:sz w:val="20"/>
                <w:szCs w:val="20"/>
                <w:lang w:eastAsia="zh-CN"/>
              </w:rPr>
              <w:t>0.079</w:t>
            </w:r>
          </w:p>
          <w:p w:rsidR="007038E0" w:rsidRPr="006A3161" w:rsidRDefault="007038E0" w:rsidP="00BC572F">
            <w:pPr>
              <w:jc w:val="center"/>
              <w:rPr>
                <w:rFonts w:ascii="Times New Roman" w:eastAsia="KaiTi" w:hAnsi="Times New Roman"/>
                <w:sz w:val="20"/>
                <w:szCs w:val="20"/>
                <w:lang w:eastAsia="zh-CN"/>
              </w:rPr>
            </w:pPr>
            <w:r w:rsidRPr="006A3161">
              <w:rPr>
                <w:rFonts w:ascii="Times New Roman" w:eastAsia="KaiTi" w:hAnsi="Times New Roman" w:hint="eastAsia"/>
                <w:sz w:val="20"/>
                <w:szCs w:val="20"/>
                <w:lang w:eastAsia="zh-CN"/>
              </w:rPr>
              <w:t>ppm</w:t>
            </w:r>
          </w:p>
        </w:tc>
        <w:tc>
          <w:tcPr>
            <w:tcW w:w="874" w:type="dxa"/>
            <w:vAlign w:val="center"/>
          </w:tcPr>
          <w:p w:rsidR="007038E0" w:rsidRPr="006A3161" w:rsidRDefault="007038E0" w:rsidP="00BC572F">
            <w:pPr>
              <w:jc w:val="center"/>
              <w:rPr>
                <w:rFonts w:ascii="Times New Roman" w:eastAsia="KaiTi" w:hAnsi="Times New Roman"/>
                <w:sz w:val="20"/>
                <w:szCs w:val="20"/>
                <w:lang w:eastAsia="zh-CN"/>
              </w:rPr>
            </w:pPr>
            <w:r w:rsidRPr="006A3161">
              <w:rPr>
                <w:rFonts w:ascii="Times New Roman" w:eastAsia="KaiTi" w:hAnsi="Times New Roman"/>
                <w:sz w:val="20"/>
                <w:szCs w:val="20"/>
                <w:lang w:eastAsia="zh-CN"/>
              </w:rPr>
              <w:t>0.6256</w:t>
            </w:r>
          </w:p>
        </w:tc>
        <w:tc>
          <w:tcPr>
            <w:tcW w:w="832" w:type="dxa"/>
            <w:vAlign w:val="center"/>
          </w:tcPr>
          <w:p w:rsidR="007038E0" w:rsidRPr="006A3161" w:rsidRDefault="007038E0" w:rsidP="00BC572F">
            <w:pPr>
              <w:jc w:val="center"/>
              <w:rPr>
                <w:rFonts w:ascii="Times New Roman" w:eastAsia="KaiTi" w:hAnsi="Times New Roman"/>
                <w:sz w:val="20"/>
                <w:szCs w:val="20"/>
                <w:lang w:eastAsia="zh-CN"/>
              </w:rPr>
            </w:pPr>
            <w:r w:rsidRPr="006A3161">
              <w:rPr>
                <w:rFonts w:ascii="Times New Roman" w:eastAsia="KaiTi" w:hAnsi="Times New Roman"/>
                <w:sz w:val="20"/>
                <w:szCs w:val="20"/>
              </w:rPr>
              <w:t>0.1234</w:t>
            </w:r>
          </w:p>
        </w:tc>
        <w:tc>
          <w:tcPr>
            <w:tcW w:w="650" w:type="dxa"/>
            <w:vAlign w:val="center"/>
          </w:tcPr>
          <w:p w:rsidR="007038E0" w:rsidRPr="004D6DE4" w:rsidRDefault="007038E0" w:rsidP="00BC572F">
            <w:pPr>
              <w:jc w:val="center"/>
              <w:rPr>
                <w:rFonts w:ascii="Times New Roman" w:eastAsia="KaiTi" w:hAnsi="Times New Roman"/>
                <w:sz w:val="20"/>
                <w:szCs w:val="20"/>
                <w:lang w:eastAsia="zh-CN"/>
              </w:rPr>
            </w:pPr>
            <w:r w:rsidRPr="004D6DE4">
              <w:rPr>
                <w:rFonts w:ascii="Times New Roman" w:eastAsia="KaiTi" w:hAnsi="Times New Roman" w:hint="eastAsia"/>
                <w:sz w:val="20"/>
                <w:szCs w:val="20"/>
                <w:lang w:eastAsia="zh-CN"/>
              </w:rPr>
              <w:t>无</w:t>
            </w:r>
          </w:p>
        </w:tc>
        <w:tc>
          <w:tcPr>
            <w:tcW w:w="650" w:type="dxa"/>
            <w:vAlign w:val="center"/>
          </w:tcPr>
          <w:p w:rsidR="007038E0" w:rsidRPr="004D6DE4" w:rsidRDefault="007038E0" w:rsidP="00BC572F">
            <w:pPr>
              <w:jc w:val="center"/>
              <w:rPr>
                <w:rFonts w:ascii="Times New Roman" w:eastAsia="KaiTi" w:hAnsi="Times New Roman"/>
                <w:sz w:val="20"/>
                <w:szCs w:val="20"/>
                <w:lang w:eastAsia="zh-CN"/>
              </w:rPr>
            </w:pPr>
          </w:p>
        </w:tc>
      </w:tr>
    </w:tbl>
    <w:p w:rsidR="00A9059D" w:rsidRDefault="00A9059D" w:rsidP="004D34CA">
      <w:pPr>
        <w:spacing w:beforeLines="50" w:before="180" w:afterLines="50" w:after="180"/>
        <w:rPr>
          <w:rFonts w:ascii="Times New Roman" w:eastAsia="KaiTi" w:hAnsi="Times New Roman"/>
          <w:lang w:eastAsia="zh-CN"/>
        </w:rPr>
      </w:pPr>
      <w:r w:rsidRPr="004D34CA">
        <w:rPr>
          <w:rFonts w:ascii="Times New Roman" w:eastAsia="KaiTi" w:hAnsi="Times New Roman"/>
          <w:lang w:eastAsia="zh-CN"/>
        </w:rPr>
        <w:t>202</w:t>
      </w:r>
      <w:r w:rsidR="004C2A4D">
        <w:rPr>
          <w:rFonts w:ascii="Times New Roman" w:eastAsia="KaiTi" w:hAnsi="Times New Roman"/>
          <w:lang w:eastAsia="zh-CN"/>
        </w:rPr>
        <w:t>4</w:t>
      </w:r>
      <w:r w:rsidRPr="004D34CA">
        <w:rPr>
          <w:rFonts w:ascii="Times New Roman" w:eastAsia="KaiTi" w:hAnsi="Times New Roman" w:hint="eastAsia"/>
          <w:lang w:eastAsia="zh-CN"/>
        </w:rPr>
        <w:t>年度主要开展的水质改善</w:t>
      </w:r>
      <w:r w:rsidR="00DF2CDA">
        <w:rPr>
          <w:rFonts w:ascii="Times New Roman" w:eastAsia="KaiTi" w:hAnsi="Times New Roman" w:hint="eastAsia"/>
          <w:lang w:eastAsia="zh-CN"/>
        </w:rPr>
        <w:t>行动</w:t>
      </w:r>
      <w:r w:rsidRPr="004D34CA">
        <w:rPr>
          <w:rFonts w:ascii="Times New Roman" w:eastAsia="KaiTi" w:hAnsi="Times New Roman" w:hint="eastAsia"/>
          <w:lang w:eastAsia="zh-CN"/>
        </w:rPr>
        <w:t>：</w:t>
      </w:r>
    </w:p>
    <w:tbl>
      <w:tblPr>
        <w:tblStyle w:val="a7"/>
        <w:tblW w:w="9067" w:type="dxa"/>
        <w:tblLook w:val="04A0" w:firstRow="1" w:lastRow="0" w:firstColumn="1" w:lastColumn="0" w:noHBand="0" w:noVBand="1"/>
      </w:tblPr>
      <w:tblGrid>
        <w:gridCol w:w="2122"/>
        <w:gridCol w:w="1842"/>
        <w:gridCol w:w="5103"/>
      </w:tblGrid>
      <w:tr w:rsidR="007038E0" w:rsidRPr="004D6DE4" w:rsidTr="00BC572F">
        <w:tc>
          <w:tcPr>
            <w:tcW w:w="2122" w:type="dxa"/>
            <w:shd w:val="clear" w:color="auto" w:fill="FFFFFF" w:themeFill="background1"/>
          </w:tcPr>
          <w:p w:rsidR="007038E0" w:rsidRPr="004D6DE4" w:rsidRDefault="007038E0" w:rsidP="00BC572F">
            <w:pPr>
              <w:jc w:val="center"/>
              <w:rPr>
                <w:rFonts w:ascii="Times New Roman" w:eastAsia="KaiTi" w:hAnsi="Times New Roman"/>
                <w:sz w:val="20"/>
                <w:szCs w:val="20"/>
                <w:lang w:eastAsia="zh-CN"/>
              </w:rPr>
            </w:pPr>
            <w:r w:rsidRPr="004D6DE4">
              <w:rPr>
                <w:rFonts w:ascii="Times New Roman" w:eastAsia="KaiTi" w:hAnsi="Times New Roman" w:hint="eastAsia"/>
                <w:sz w:val="20"/>
                <w:szCs w:val="20"/>
                <w:lang w:eastAsia="zh-CN"/>
              </w:rPr>
              <w:t>项目名称</w:t>
            </w:r>
          </w:p>
        </w:tc>
        <w:tc>
          <w:tcPr>
            <w:tcW w:w="1842" w:type="dxa"/>
            <w:shd w:val="clear" w:color="auto" w:fill="FFFFFF" w:themeFill="background1"/>
          </w:tcPr>
          <w:p w:rsidR="007038E0" w:rsidRPr="004D6DE4" w:rsidRDefault="007038E0" w:rsidP="00BC572F">
            <w:pPr>
              <w:jc w:val="center"/>
              <w:rPr>
                <w:rFonts w:ascii="Times New Roman" w:eastAsia="KaiTi" w:hAnsi="Times New Roman"/>
                <w:sz w:val="20"/>
                <w:szCs w:val="20"/>
                <w:lang w:eastAsia="zh-CN"/>
              </w:rPr>
            </w:pPr>
            <w:r w:rsidRPr="004D6DE4">
              <w:rPr>
                <w:rFonts w:ascii="Times New Roman" w:eastAsia="KaiTi" w:hAnsi="Times New Roman" w:hint="eastAsia"/>
                <w:sz w:val="20"/>
                <w:szCs w:val="20"/>
                <w:lang w:eastAsia="zh-CN"/>
              </w:rPr>
              <w:t>完成时间</w:t>
            </w:r>
          </w:p>
        </w:tc>
        <w:tc>
          <w:tcPr>
            <w:tcW w:w="5103" w:type="dxa"/>
            <w:shd w:val="clear" w:color="auto" w:fill="FFFFFF" w:themeFill="background1"/>
          </w:tcPr>
          <w:p w:rsidR="007038E0" w:rsidRPr="004D6DE4" w:rsidRDefault="007038E0" w:rsidP="00BC572F">
            <w:pPr>
              <w:jc w:val="center"/>
              <w:rPr>
                <w:rFonts w:ascii="Times New Roman" w:eastAsia="KaiTi" w:hAnsi="Times New Roman"/>
                <w:sz w:val="20"/>
                <w:szCs w:val="20"/>
                <w:lang w:eastAsia="zh-CN"/>
              </w:rPr>
            </w:pPr>
            <w:r w:rsidRPr="004D6DE4">
              <w:rPr>
                <w:rFonts w:ascii="Times New Roman" w:eastAsia="KaiTi" w:hAnsi="Times New Roman" w:hint="eastAsia"/>
                <w:sz w:val="20"/>
                <w:szCs w:val="20"/>
                <w:lang w:eastAsia="zh-CN"/>
              </w:rPr>
              <w:t>实施效果</w:t>
            </w:r>
          </w:p>
        </w:tc>
      </w:tr>
      <w:tr w:rsidR="007038E0" w:rsidRPr="004D6DE4" w:rsidTr="00BC572F">
        <w:tc>
          <w:tcPr>
            <w:tcW w:w="2122" w:type="dxa"/>
            <w:shd w:val="clear" w:color="auto" w:fill="FFFFFF" w:themeFill="background1"/>
            <w:vAlign w:val="center"/>
          </w:tcPr>
          <w:p w:rsidR="007038E0" w:rsidRPr="004D6DE4" w:rsidRDefault="007038E0" w:rsidP="00BC572F">
            <w:pPr>
              <w:jc w:val="both"/>
              <w:rPr>
                <w:rFonts w:ascii="Times New Roman" w:eastAsia="KaiTi" w:hAnsi="Times New Roman"/>
                <w:color w:val="FF0000"/>
                <w:sz w:val="20"/>
                <w:szCs w:val="20"/>
                <w:lang w:eastAsia="zh-CN"/>
              </w:rPr>
            </w:pPr>
            <w:r w:rsidRPr="004D6DE4">
              <w:rPr>
                <w:rFonts w:ascii="Times New Roman" w:eastAsia="KaiTi" w:hAnsi="Times New Roman" w:hint="eastAsia"/>
                <w:color w:val="000000" w:themeColor="text1"/>
                <w:sz w:val="20"/>
                <w:szCs w:val="20"/>
                <w:lang w:eastAsia="zh-CN"/>
              </w:rPr>
              <w:t>地下水水质检测</w:t>
            </w:r>
          </w:p>
        </w:tc>
        <w:tc>
          <w:tcPr>
            <w:tcW w:w="1842" w:type="dxa"/>
            <w:shd w:val="clear" w:color="auto" w:fill="FFFFFF" w:themeFill="background1"/>
            <w:vAlign w:val="center"/>
          </w:tcPr>
          <w:p w:rsidR="007038E0" w:rsidRPr="004D6DE4" w:rsidRDefault="007038E0" w:rsidP="00BC572F">
            <w:pPr>
              <w:jc w:val="center"/>
              <w:rPr>
                <w:rFonts w:ascii="Times New Roman" w:eastAsia="KaiTi" w:hAnsi="Times New Roman"/>
                <w:color w:val="FF0000"/>
                <w:sz w:val="20"/>
                <w:szCs w:val="20"/>
                <w:lang w:eastAsia="zh-CN"/>
              </w:rPr>
            </w:pPr>
            <w:r>
              <w:rPr>
                <w:rFonts w:ascii="Times New Roman" w:eastAsia="KaiTi" w:hAnsi="Times New Roman"/>
                <w:color w:val="000000" w:themeColor="text1"/>
                <w:sz w:val="20"/>
                <w:szCs w:val="20"/>
                <w:lang w:eastAsia="zh-CN"/>
              </w:rPr>
              <w:t>2024</w:t>
            </w:r>
            <w:r>
              <w:rPr>
                <w:rFonts w:ascii="Times New Roman" w:eastAsia="KaiTi" w:hAnsi="Times New Roman" w:hint="eastAsia"/>
                <w:color w:val="000000" w:themeColor="text1"/>
                <w:sz w:val="20"/>
                <w:szCs w:val="20"/>
                <w:lang w:eastAsia="zh-CN"/>
              </w:rPr>
              <w:t>年第四季度</w:t>
            </w:r>
          </w:p>
        </w:tc>
        <w:tc>
          <w:tcPr>
            <w:tcW w:w="5103" w:type="dxa"/>
            <w:shd w:val="clear" w:color="auto" w:fill="FFFFFF" w:themeFill="background1"/>
            <w:vAlign w:val="center"/>
          </w:tcPr>
          <w:p w:rsidR="007038E0" w:rsidRPr="004D6DE4" w:rsidRDefault="007038E0" w:rsidP="00BC572F">
            <w:pPr>
              <w:jc w:val="both"/>
              <w:rPr>
                <w:rFonts w:ascii="Times New Roman" w:eastAsia="KaiTi" w:hAnsi="Times New Roman"/>
                <w:color w:val="FF0000"/>
                <w:sz w:val="20"/>
                <w:szCs w:val="20"/>
                <w:lang w:eastAsia="zh-CN"/>
              </w:rPr>
            </w:pPr>
            <w:r w:rsidRPr="004D6DE4">
              <w:rPr>
                <w:rFonts w:ascii="Times New Roman" w:eastAsia="KaiTi" w:hAnsi="Times New Roman" w:hint="eastAsia"/>
                <w:color w:val="000000" w:themeColor="text1"/>
                <w:sz w:val="20"/>
                <w:szCs w:val="20"/>
                <w:lang w:eastAsia="zh-CN"/>
              </w:rPr>
              <w:t>每年两次敏感点位地下水检测</w:t>
            </w:r>
            <w:r w:rsidRPr="004D6DE4">
              <w:rPr>
                <w:rFonts w:ascii="Times New Roman" w:eastAsia="KaiTi" w:hAnsi="Times New Roman"/>
                <w:color w:val="000000" w:themeColor="text1"/>
                <w:sz w:val="20"/>
                <w:szCs w:val="20"/>
                <w:lang w:eastAsia="zh-CN"/>
              </w:rPr>
              <w:t>,</w:t>
            </w:r>
            <w:r w:rsidRPr="004D6DE4">
              <w:rPr>
                <w:rFonts w:ascii="Times New Roman" w:eastAsia="KaiTi" w:hAnsi="Times New Roman" w:hint="eastAsia"/>
                <w:color w:val="000000" w:themeColor="text1"/>
                <w:sz w:val="20"/>
                <w:szCs w:val="20"/>
                <w:lang w:eastAsia="zh-CN"/>
              </w:rPr>
              <w:t>保证厂区地下水水质正常</w:t>
            </w:r>
            <w:r w:rsidRPr="004D6DE4">
              <w:rPr>
                <w:rFonts w:ascii="Times New Roman" w:eastAsia="KaiTi" w:hAnsi="Times New Roman"/>
                <w:color w:val="000000" w:themeColor="text1"/>
                <w:sz w:val="20"/>
                <w:szCs w:val="20"/>
                <w:lang w:eastAsia="zh-CN"/>
              </w:rPr>
              <w:t>,</w:t>
            </w:r>
            <w:r w:rsidRPr="004D6DE4">
              <w:rPr>
                <w:rFonts w:ascii="Times New Roman" w:eastAsia="KaiTi" w:hAnsi="Times New Roman" w:hint="eastAsia"/>
                <w:color w:val="000000" w:themeColor="text1"/>
                <w:sz w:val="20"/>
                <w:szCs w:val="20"/>
                <w:lang w:eastAsia="zh-CN"/>
              </w:rPr>
              <w:t>未受污染。</w:t>
            </w:r>
          </w:p>
        </w:tc>
      </w:tr>
      <w:tr w:rsidR="007038E0" w:rsidRPr="004D6DE4" w:rsidTr="00BC572F">
        <w:tc>
          <w:tcPr>
            <w:tcW w:w="2122" w:type="dxa"/>
            <w:shd w:val="clear" w:color="auto" w:fill="FFFFFF" w:themeFill="background1"/>
            <w:vAlign w:val="center"/>
          </w:tcPr>
          <w:p w:rsidR="007038E0" w:rsidRPr="004D6DE4" w:rsidRDefault="007038E0" w:rsidP="00BC572F">
            <w:pPr>
              <w:jc w:val="both"/>
              <w:rPr>
                <w:rFonts w:ascii="Times New Roman" w:eastAsia="KaiTi" w:hAnsi="Times New Roman"/>
                <w:color w:val="000000" w:themeColor="text1"/>
                <w:sz w:val="20"/>
                <w:szCs w:val="20"/>
                <w:lang w:eastAsia="zh-CN"/>
              </w:rPr>
            </w:pPr>
            <w:r w:rsidRPr="008F5100">
              <w:rPr>
                <w:rFonts w:ascii="Times New Roman" w:eastAsia="KaiTi" w:hAnsi="Times New Roman"/>
                <w:color w:val="000000" w:themeColor="text1"/>
                <w:sz w:val="20"/>
                <w:szCs w:val="20"/>
                <w:lang w:eastAsia="zh-CN"/>
              </w:rPr>
              <w:t>ABFT</w:t>
            </w:r>
            <w:r w:rsidRPr="008F5100">
              <w:rPr>
                <w:rFonts w:ascii="Times New Roman" w:eastAsia="KaiTi" w:hAnsi="Times New Roman" w:hint="eastAsia"/>
                <w:color w:val="000000" w:themeColor="text1"/>
                <w:sz w:val="20"/>
                <w:szCs w:val="20"/>
                <w:lang w:eastAsia="zh-CN"/>
              </w:rPr>
              <w:t>沉淀池进水控制阀更换</w:t>
            </w:r>
          </w:p>
        </w:tc>
        <w:tc>
          <w:tcPr>
            <w:tcW w:w="1842" w:type="dxa"/>
            <w:shd w:val="clear" w:color="auto" w:fill="FFFFFF" w:themeFill="background1"/>
            <w:vAlign w:val="center"/>
          </w:tcPr>
          <w:p w:rsidR="007038E0" w:rsidRDefault="007038E0" w:rsidP="00BC572F">
            <w:pPr>
              <w:jc w:val="center"/>
              <w:rPr>
                <w:rFonts w:ascii="Times New Roman" w:eastAsia="KaiTi" w:hAnsi="Times New Roman"/>
                <w:color w:val="000000" w:themeColor="text1"/>
                <w:sz w:val="20"/>
                <w:szCs w:val="20"/>
                <w:lang w:eastAsia="zh-CN"/>
              </w:rPr>
            </w:pPr>
            <w:r>
              <w:rPr>
                <w:rFonts w:ascii="Times New Roman" w:eastAsia="KaiTi" w:hAnsi="Times New Roman"/>
                <w:color w:val="000000" w:themeColor="text1"/>
                <w:sz w:val="20"/>
                <w:szCs w:val="20"/>
                <w:lang w:eastAsia="zh-CN"/>
              </w:rPr>
              <w:t>2024</w:t>
            </w:r>
            <w:r>
              <w:rPr>
                <w:rFonts w:ascii="Times New Roman" w:eastAsia="KaiTi" w:hAnsi="Times New Roman" w:hint="eastAsia"/>
                <w:color w:val="000000" w:themeColor="text1"/>
                <w:sz w:val="20"/>
                <w:szCs w:val="20"/>
                <w:lang w:eastAsia="zh-CN"/>
              </w:rPr>
              <w:t>年第四季度</w:t>
            </w:r>
          </w:p>
        </w:tc>
        <w:tc>
          <w:tcPr>
            <w:tcW w:w="5103" w:type="dxa"/>
            <w:shd w:val="clear" w:color="auto" w:fill="FFFFFF" w:themeFill="background1"/>
            <w:vAlign w:val="center"/>
          </w:tcPr>
          <w:p w:rsidR="007038E0" w:rsidRPr="008E4D86" w:rsidRDefault="007038E0" w:rsidP="00BC572F">
            <w:pPr>
              <w:jc w:val="both"/>
              <w:rPr>
                <w:rFonts w:ascii="Times New Roman" w:eastAsia="KaiTi" w:hAnsi="Times New Roman"/>
                <w:color w:val="000000" w:themeColor="text1"/>
                <w:sz w:val="20"/>
                <w:szCs w:val="20"/>
                <w:lang w:eastAsia="zh-CN"/>
              </w:rPr>
            </w:pPr>
            <w:r w:rsidRPr="008E4D86">
              <w:rPr>
                <w:rFonts w:ascii="Times New Roman" w:eastAsia="KaiTi" w:hAnsi="Times New Roman" w:hint="eastAsia"/>
                <w:color w:val="000000" w:themeColor="text1"/>
                <w:sz w:val="20"/>
                <w:szCs w:val="20"/>
                <w:lang w:eastAsia="zh-CN"/>
              </w:rPr>
              <w:t>新阀投用，进水流量可控，沉淀池工况优化显著</w:t>
            </w:r>
          </w:p>
        </w:tc>
      </w:tr>
      <w:tr w:rsidR="007038E0" w:rsidRPr="004D6DE4" w:rsidTr="00BC572F">
        <w:tc>
          <w:tcPr>
            <w:tcW w:w="2122" w:type="dxa"/>
            <w:shd w:val="clear" w:color="auto" w:fill="FFFFFF" w:themeFill="background1"/>
            <w:vAlign w:val="center"/>
          </w:tcPr>
          <w:p w:rsidR="007038E0" w:rsidRPr="008F5100" w:rsidRDefault="007038E0" w:rsidP="00BC572F">
            <w:pPr>
              <w:widowControl/>
              <w:jc w:val="both"/>
              <w:rPr>
                <w:rFonts w:ascii="標楷體" w:eastAsia="DengXian" w:hAnsi="標楷體"/>
                <w:color w:val="000000"/>
                <w:sz w:val="22"/>
                <w:lang w:eastAsia="zh-CN"/>
              </w:rPr>
            </w:pPr>
            <w:r>
              <w:rPr>
                <w:rFonts w:ascii="標楷體" w:eastAsia="標楷體" w:hAnsi="標楷體" w:hint="eastAsia"/>
                <w:color w:val="000000"/>
                <w:sz w:val="22"/>
                <w:lang w:eastAsia="zh-CN"/>
              </w:rPr>
              <w:t>废水处理树脂塔离子树脂更换</w:t>
            </w:r>
          </w:p>
        </w:tc>
        <w:tc>
          <w:tcPr>
            <w:tcW w:w="1842" w:type="dxa"/>
            <w:shd w:val="clear" w:color="auto" w:fill="FFFFFF" w:themeFill="background1"/>
            <w:vAlign w:val="center"/>
          </w:tcPr>
          <w:p w:rsidR="007038E0" w:rsidRDefault="007038E0" w:rsidP="00BC572F">
            <w:pPr>
              <w:jc w:val="center"/>
              <w:rPr>
                <w:rFonts w:ascii="Times New Roman" w:eastAsia="KaiTi" w:hAnsi="Times New Roman"/>
                <w:color w:val="000000" w:themeColor="text1"/>
                <w:sz w:val="20"/>
                <w:szCs w:val="20"/>
                <w:lang w:eastAsia="zh-CN"/>
              </w:rPr>
            </w:pPr>
            <w:r>
              <w:rPr>
                <w:rFonts w:ascii="Times New Roman" w:eastAsia="KaiTi" w:hAnsi="Times New Roman"/>
                <w:color w:val="000000" w:themeColor="text1"/>
                <w:sz w:val="20"/>
                <w:szCs w:val="20"/>
                <w:lang w:eastAsia="zh-CN"/>
              </w:rPr>
              <w:t>2024</w:t>
            </w:r>
            <w:r>
              <w:rPr>
                <w:rFonts w:ascii="Times New Roman" w:eastAsia="KaiTi" w:hAnsi="Times New Roman" w:hint="eastAsia"/>
                <w:color w:val="000000" w:themeColor="text1"/>
                <w:sz w:val="20"/>
                <w:szCs w:val="20"/>
                <w:lang w:eastAsia="zh-CN"/>
              </w:rPr>
              <w:t>年第四季度</w:t>
            </w:r>
          </w:p>
        </w:tc>
        <w:tc>
          <w:tcPr>
            <w:tcW w:w="5103" w:type="dxa"/>
            <w:shd w:val="clear" w:color="auto" w:fill="FFFFFF" w:themeFill="background1"/>
            <w:vAlign w:val="center"/>
          </w:tcPr>
          <w:p w:rsidR="007038E0" w:rsidRPr="004D6DE4" w:rsidRDefault="007038E0" w:rsidP="00BC572F">
            <w:pPr>
              <w:jc w:val="both"/>
              <w:rPr>
                <w:rFonts w:ascii="Times New Roman" w:eastAsia="KaiTi" w:hAnsi="Times New Roman"/>
                <w:color w:val="000000" w:themeColor="text1"/>
                <w:sz w:val="20"/>
                <w:szCs w:val="20"/>
                <w:lang w:eastAsia="zh-CN"/>
              </w:rPr>
            </w:pPr>
            <w:r w:rsidRPr="008E4D86">
              <w:rPr>
                <w:rFonts w:ascii="Times New Roman" w:eastAsia="KaiTi" w:hAnsi="Times New Roman" w:hint="eastAsia"/>
                <w:color w:val="000000" w:themeColor="text1"/>
                <w:sz w:val="20"/>
                <w:szCs w:val="20"/>
                <w:lang w:eastAsia="zh-CN"/>
              </w:rPr>
              <w:t>换用新树脂，离子交换能力增强，废水处理更稳定</w:t>
            </w:r>
          </w:p>
        </w:tc>
      </w:tr>
      <w:tr w:rsidR="007038E0" w:rsidRPr="004D6DE4" w:rsidTr="00BC572F">
        <w:tc>
          <w:tcPr>
            <w:tcW w:w="2122" w:type="dxa"/>
            <w:shd w:val="clear" w:color="auto" w:fill="FFFFFF" w:themeFill="background1"/>
            <w:vAlign w:val="center"/>
          </w:tcPr>
          <w:p w:rsidR="007038E0" w:rsidRPr="008F5100" w:rsidRDefault="007038E0" w:rsidP="00BC572F">
            <w:pPr>
              <w:widowControl/>
              <w:jc w:val="both"/>
              <w:rPr>
                <w:rFonts w:ascii="標楷體" w:eastAsia="標楷體" w:hAnsi="標楷體"/>
                <w:color w:val="000000"/>
                <w:sz w:val="22"/>
              </w:rPr>
            </w:pPr>
            <w:r>
              <w:rPr>
                <w:rFonts w:ascii="標楷體" w:eastAsia="標楷體" w:hAnsi="標楷體" w:hint="eastAsia"/>
                <w:color w:val="000000"/>
                <w:sz w:val="22"/>
              </w:rPr>
              <w:t>废水原水池污泥清理</w:t>
            </w:r>
          </w:p>
        </w:tc>
        <w:tc>
          <w:tcPr>
            <w:tcW w:w="1842" w:type="dxa"/>
            <w:shd w:val="clear" w:color="auto" w:fill="FFFFFF" w:themeFill="background1"/>
            <w:vAlign w:val="center"/>
          </w:tcPr>
          <w:p w:rsidR="007038E0" w:rsidRDefault="007038E0" w:rsidP="00BC572F">
            <w:pPr>
              <w:jc w:val="center"/>
              <w:rPr>
                <w:rFonts w:ascii="Times New Roman" w:eastAsia="KaiTi" w:hAnsi="Times New Roman"/>
                <w:color w:val="000000" w:themeColor="text1"/>
                <w:sz w:val="20"/>
                <w:szCs w:val="20"/>
                <w:lang w:eastAsia="zh-CN"/>
              </w:rPr>
            </w:pPr>
            <w:r>
              <w:rPr>
                <w:rFonts w:ascii="Times New Roman" w:eastAsia="KaiTi" w:hAnsi="Times New Roman"/>
                <w:color w:val="000000" w:themeColor="text1"/>
                <w:sz w:val="20"/>
                <w:szCs w:val="20"/>
                <w:lang w:eastAsia="zh-CN"/>
              </w:rPr>
              <w:t>2024</w:t>
            </w:r>
            <w:r>
              <w:rPr>
                <w:rFonts w:ascii="Times New Roman" w:eastAsia="KaiTi" w:hAnsi="Times New Roman" w:hint="eastAsia"/>
                <w:color w:val="000000" w:themeColor="text1"/>
                <w:sz w:val="20"/>
                <w:szCs w:val="20"/>
                <w:lang w:eastAsia="zh-CN"/>
              </w:rPr>
              <w:t>年第一季度</w:t>
            </w:r>
          </w:p>
        </w:tc>
        <w:tc>
          <w:tcPr>
            <w:tcW w:w="5103" w:type="dxa"/>
            <w:shd w:val="clear" w:color="auto" w:fill="FFFFFF" w:themeFill="background1"/>
            <w:vAlign w:val="center"/>
          </w:tcPr>
          <w:p w:rsidR="007038E0" w:rsidRPr="008E4D86" w:rsidRDefault="007038E0" w:rsidP="00BC572F">
            <w:pPr>
              <w:jc w:val="both"/>
              <w:rPr>
                <w:rFonts w:ascii="Times New Roman" w:eastAsia="KaiTi" w:hAnsi="Times New Roman"/>
                <w:color w:val="000000" w:themeColor="text1"/>
                <w:sz w:val="20"/>
                <w:szCs w:val="20"/>
                <w:lang w:eastAsia="zh-CN"/>
              </w:rPr>
            </w:pPr>
            <w:r>
              <w:rPr>
                <w:rFonts w:ascii="Times New Roman" w:eastAsia="KaiTi" w:hAnsi="Times New Roman" w:hint="eastAsia"/>
                <w:color w:val="000000" w:themeColor="text1"/>
                <w:sz w:val="20"/>
                <w:szCs w:val="20"/>
                <w:lang w:eastAsia="zh-CN"/>
              </w:rPr>
              <w:t>污泥清理后</w:t>
            </w:r>
            <w:r w:rsidRPr="008E4D86">
              <w:rPr>
                <w:rFonts w:ascii="Times New Roman" w:eastAsia="KaiTi" w:hAnsi="Times New Roman" w:hint="eastAsia"/>
                <w:color w:val="000000" w:themeColor="text1"/>
                <w:sz w:val="20"/>
                <w:szCs w:val="20"/>
                <w:lang w:eastAsia="zh-CN"/>
              </w:rPr>
              <w:t>原水池工况优化，后续处理更高效</w:t>
            </w:r>
          </w:p>
        </w:tc>
      </w:tr>
      <w:tr w:rsidR="007038E0" w:rsidRPr="004D6DE4" w:rsidTr="00BC572F">
        <w:tc>
          <w:tcPr>
            <w:tcW w:w="2122" w:type="dxa"/>
            <w:shd w:val="clear" w:color="auto" w:fill="FFFFFF" w:themeFill="background1"/>
            <w:vAlign w:val="center"/>
          </w:tcPr>
          <w:p w:rsidR="007038E0" w:rsidRPr="008F5100" w:rsidRDefault="007038E0" w:rsidP="00BC572F">
            <w:pPr>
              <w:jc w:val="both"/>
              <w:rPr>
                <w:rFonts w:ascii="標楷體" w:eastAsia="DengXian" w:hAnsi="標楷體"/>
                <w:color w:val="000000"/>
                <w:sz w:val="22"/>
                <w:lang w:eastAsia="zh-CN"/>
              </w:rPr>
            </w:pPr>
            <w:r w:rsidRPr="008F5100">
              <w:rPr>
                <w:rFonts w:ascii="Times New Roman" w:eastAsia="KaiTi" w:hAnsi="Times New Roman" w:hint="eastAsia"/>
                <w:color w:val="000000" w:themeColor="text1"/>
                <w:sz w:val="20"/>
                <w:szCs w:val="20"/>
                <w:lang w:eastAsia="zh-CN"/>
              </w:rPr>
              <w:t>废水排放口</w:t>
            </w:r>
            <w:r w:rsidRPr="008F5100">
              <w:rPr>
                <w:rFonts w:ascii="Times New Roman" w:eastAsia="KaiTi" w:hAnsi="Times New Roman" w:hint="eastAsia"/>
                <w:color w:val="000000" w:themeColor="text1"/>
                <w:sz w:val="20"/>
                <w:szCs w:val="20"/>
                <w:lang w:eastAsia="zh-CN"/>
              </w:rPr>
              <w:t>MBR</w:t>
            </w:r>
            <w:r w:rsidRPr="008F5100">
              <w:rPr>
                <w:rFonts w:ascii="Times New Roman" w:eastAsia="KaiTi" w:hAnsi="Times New Roman" w:hint="eastAsia"/>
                <w:color w:val="000000" w:themeColor="text1"/>
                <w:sz w:val="20"/>
                <w:szCs w:val="20"/>
                <w:lang w:eastAsia="zh-CN"/>
              </w:rPr>
              <w:t>膜更换</w:t>
            </w:r>
          </w:p>
        </w:tc>
        <w:tc>
          <w:tcPr>
            <w:tcW w:w="1842" w:type="dxa"/>
            <w:shd w:val="clear" w:color="auto" w:fill="FFFFFF" w:themeFill="background1"/>
            <w:vAlign w:val="center"/>
          </w:tcPr>
          <w:p w:rsidR="007038E0" w:rsidRDefault="007038E0" w:rsidP="00BC572F">
            <w:pPr>
              <w:jc w:val="center"/>
              <w:rPr>
                <w:rFonts w:ascii="Times New Roman" w:eastAsia="KaiTi" w:hAnsi="Times New Roman"/>
                <w:color w:val="000000" w:themeColor="text1"/>
                <w:sz w:val="20"/>
                <w:szCs w:val="20"/>
                <w:lang w:eastAsia="zh-CN"/>
              </w:rPr>
            </w:pPr>
            <w:r>
              <w:rPr>
                <w:rFonts w:ascii="Times New Roman" w:eastAsia="KaiTi" w:hAnsi="Times New Roman"/>
                <w:color w:val="000000" w:themeColor="text1"/>
                <w:sz w:val="20"/>
                <w:szCs w:val="20"/>
                <w:lang w:eastAsia="zh-CN"/>
              </w:rPr>
              <w:t>2024</w:t>
            </w:r>
            <w:r>
              <w:rPr>
                <w:rFonts w:ascii="Times New Roman" w:eastAsia="KaiTi" w:hAnsi="Times New Roman" w:hint="eastAsia"/>
                <w:color w:val="000000" w:themeColor="text1"/>
                <w:sz w:val="20"/>
                <w:szCs w:val="20"/>
                <w:lang w:eastAsia="zh-CN"/>
              </w:rPr>
              <w:t>年第三季度</w:t>
            </w:r>
          </w:p>
        </w:tc>
        <w:tc>
          <w:tcPr>
            <w:tcW w:w="5103" w:type="dxa"/>
            <w:shd w:val="clear" w:color="auto" w:fill="FFFFFF" w:themeFill="background1"/>
            <w:vAlign w:val="center"/>
          </w:tcPr>
          <w:p w:rsidR="007038E0" w:rsidRPr="004D6DE4" w:rsidRDefault="007038E0" w:rsidP="00BC572F">
            <w:pPr>
              <w:jc w:val="both"/>
              <w:rPr>
                <w:rFonts w:ascii="Times New Roman" w:eastAsia="KaiTi" w:hAnsi="Times New Roman"/>
                <w:color w:val="000000" w:themeColor="text1"/>
                <w:sz w:val="20"/>
                <w:szCs w:val="20"/>
                <w:lang w:eastAsia="zh-CN"/>
              </w:rPr>
            </w:pPr>
            <w:r>
              <w:rPr>
                <w:rFonts w:ascii="Times New Roman" w:eastAsia="KaiTi" w:hAnsi="Times New Roman" w:hint="eastAsia"/>
                <w:color w:val="000000" w:themeColor="text1"/>
                <w:sz w:val="20"/>
                <w:szCs w:val="20"/>
                <w:lang w:eastAsia="zh-CN"/>
              </w:rPr>
              <w:t>更换</w:t>
            </w:r>
            <w:r w:rsidRPr="008F5100">
              <w:rPr>
                <w:rFonts w:ascii="Times New Roman" w:eastAsia="KaiTi" w:hAnsi="Times New Roman" w:hint="eastAsia"/>
                <w:color w:val="000000" w:themeColor="text1"/>
                <w:sz w:val="20"/>
                <w:szCs w:val="20"/>
                <w:lang w:eastAsia="zh-CN"/>
              </w:rPr>
              <w:t>废水排放口</w:t>
            </w:r>
            <w:r w:rsidRPr="008F5100">
              <w:rPr>
                <w:rFonts w:ascii="Times New Roman" w:eastAsia="KaiTi" w:hAnsi="Times New Roman" w:hint="eastAsia"/>
                <w:color w:val="000000" w:themeColor="text1"/>
                <w:sz w:val="20"/>
                <w:szCs w:val="20"/>
                <w:lang w:eastAsia="zh-CN"/>
              </w:rPr>
              <w:t>MBR</w:t>
            </w:r>
            <w:r w:rsidRPr="008F5100">
              <w:rPr>
                <w:rFonts w:ascii="Times New Roman" w:eastAsia="KaiTi" w:hAnsi="Times New Roman" w:hint="eastAsia"/>
                <w:color w:val="000000" w:themeColor="text1"/>
                <w:sz w:val="20"/>
                <w:szCs w:val="20"/>
                <w:lang w:eastAsia="zh-CN"/>
              </w:rPr>
              <w:t>膜</w:t>
            </w:r>
            <w:r>
              <w:rPr>
                <w:rFonts w:ascii="Times New Roman" w:eastAsia="KaiTi" w:hAnsi="Times New Roman" w:hint="eastAsia"/>
                <w:color w:val="000000" w:themeColor="text1"/>
                <w:sz w:val="20"/>
                <w:szCs w:val="20"/>
                <w:lang w:eastAsia="zh-CN"/>
              </w:rPr>
              <w:t>，</w:t>
            </w:r>
            <w:r w:rsidRPr="00F51329">
              <w:rPr>
                <w:rFonts w:ascii="Times New Roman" w:eastAsia="KaiTi" w:hAnsi="Times New Roman" w:hint="eastAsia"/>
                <w:color w:val="000000" w:themeColor="text1"/>
                <w:sz w:val="20"/>
                <w:szCs w:val="20"/>
                <w:lang w:eastAsia="zh-CN"/>
              </w:rPr>
              <w:t>降低污染物排放</w:t>
            </w:r>
          </w:p>
        </w:tc>
      </w:tr>
      <w:tr w:rsidR="007038E0" w:rsidRPr="004D6DE4" w:rsidTr="00BC572F">
        <w:tc>
          <w:tcPr>
            <w:tcW w:w="2122" w:type="dxa"/>
            <w:shd w:val="clear" w:color="auto" w:fill="FFFFFF" w:themeFill="background1"/>
            <w:vAlign w:val="center"/>
          </w:tcPr>
          <w:p w:rsidR="007038E0" w:rsidRPr="00F51329" w:rsidRDefault="007038E0" w:rsidP="00BC572F">
            <w:pPr>
              <w:jc w:val="both"/>
              <w:rPr>
                <w:rFonts w:ascii="Times New Roman" w:eastAsia="KaiTi" w:hAnsi="Times New Roman"/>
                <w:color w:val="000000" w:themeColor="text1"/>
                <w:sz w:val="20"/>
                <w:szCs w:val="20"/>
                <w:lang w:eastAsia="zh-CN"/>
              </w:rPr>
            </w:pPr>
            <w:r w:rsidRPr="00F51329">
              <w:rPr>
                <w:rFonts w:ascii="Times New Roman" w:eastAsia="KaiTi" w:hAnsi="Times New Roman" w:hint="eastAsia"/>
                <w:color w:val="000000" w:themeColor="text1"/>
                <w:sz w:val="20"/>
                <w:szCs w:val="20"/>
                <w:lang w:eastAsia="zh-CN"/>
              </w:rPr>
              <w:t>废液装货区域及物料收料区域增加收集地沟并进行防腐维修</w:t>
            </w:r>
          </w:p>
        </w:tc>
        <w:tc>
          <w:tcPr>
            <w:tcW w:w="1842" w:type="dxa"/>
            <w:shd w:val="clear" w:color="auto" w:fill="FFFFFF" w:themeFill="background1"/>
            <w:vAlign w:val="center"/>
          </w:tcPr>
          <w:p w:rsidR="007038E0" w:rsidRPr="00F51329" w:rsidRDefault="007038E0" w:rsidP="00BC572F">
            <w:pPr>
              <w:jc w:val="center"/>
              <w:rPr>
                <w:rFonts w:ascii="Times New Roman" w:eastAsia="KaiTi" w:hAnsi="Times New Roman"/>
                <w:color w:val="000000" w:themeColor="text1"/>
                <w:sz w:val="20"/>
                <w:szCs w:val="20"/>
                <w:lang w:eastAsia="zh-CN"/>
              </w:rPr>
            </w:pPr>
            <w:r w:rsidRPr="00F51329">
              <w:rPr>
                <w:rFonts w:ascii="Times New Roman" w:eastAsia="KaiTi" w:hAnsi="Times New Roman"/>
                <w:color w:val="000000" w:themeColor="text1"/>
                <w:sz w:val="20"/>
                <w:szCs w:val="20"/>
                <w:lang w:eastAsia="zh-CN"/>
              </w:rPr>
              <w:t>2024</w:t>
            </w:r>
            <w:r w:rsidRPr="00F51329">
              <w:rPr>
                <w:rFonts w:ascii="Times New Roman" w:eastAsia="KaiTi" w:hAnsi="Times New Roman" w:hint="eastAsia"/>
                <w:color w:val="000000" w:themeColor="text1"/>
                <w:sz w:val="20"/>
                <w:szCs w:val="20"/>
                <w:lang w:eastAsia="zh-CN"/>
              </w:rPr>
              <w:t>年第三季度</w:t>
            </w:r>
          </w:p>
        </w:tc>
        <w:tc>
          <w:tcPr>
            <w:tcW w:w="5103" w:type="dxa"/>
            <w:shd w:val="clear" w:color="auto" w:fill="FFFFFF" w:themeFill="background1"/>
            <w:vAlign w:val="center"/>
          </w:tcPr>
          <w:p w:rsidR="007038E0" w:rsidRPr="00F51329" w:rsidRDefault="007038E0" w:rsidP="00BC572F">
            <w:pPr>
              <w:jc w:val="both"/>
              <w:rPr>
                <w:rFonts w:ascii="Times New Roman" w:eastAsia="KaiTi" w:hAnsi="Times New Roman"/>
                <w:color w:val="000000" w:themeColor="text1"/>
                <w:sz w:val="20"/>
                <w:szCs w:val="20"/>
                <w:lang w:eastAsia="zh-CN"/>
              </w:rPr>
            </w:pPr>
            <w:r w:rsidRPr="00F51329">
              <w:rPr>
                <w:rFonts w:ascii="Times New Roman" w:eastAsia="KaiTi" w:hAnsi="Times New Roman" w:hint="eastAsia"/>
                <w:color w:val="000000" w:themeColor="text1"/>
                <w:sz w:val="20"/>
                <w:szCs w:val="20"/>
                <w:lang w:eastAsia="zh-CN"/>
              </w:rPr>
              <w:t>废液装货区域及物料收料区域增加收集地沟并进行防腐维修，防止废液泄漏，污染其他水体</w:t>
            </w:r>
          </w:p>
        </w:tc>
      </w:tr>
    </w:tbl>
    <w:p w:rsidR="007038E0" w:rsidRPr="007038E0" w:rsidRDefault="007038E0" w:rsidP="004D34CA">
      <w:pPr>
        <w:spacing w:beforeLines="50" w:before="180" w:afterLines="50" w:after="180"/>
        <w:rPr>
          <w:rFonts w:ascii="Times New Roman" w:eastAsia="KaiTi" w:hAnsi="Times New Roman"/>
          <w:lang w:eastAsia="zh-CN"/>
        </w:rPr>
      </w:pPr>
    </w:p>
    <w:p w:rsidR="00A9059D" w:rsidRPr="004D34CA" w:rsidRDefault="00DE4585" w:rsidP="004D34CA">
      <w:pPr>
        <w:spacing w:beforeLines="50" w:before="180" w:afterLines="50" w:after="180"/>
        <w:rPr>
          <w:rFonts w:ascii="Times New Roman" w:eastAsia="KaiTi" w:hAnsi="Times New Roman"/>
          <w:color w:val="4472C4" w:themeColor="accent1"/>
          <w:lang w:eastAsia="zh-CN"/>
        </w:rPr>
      </w:pPr>
      <w:r>
        <w:rPr>
          <w:rFonts w:ascii="Times New Roman" w:eastAsia="KaiTi" w:hAnsi="Times New Roman"/>
          <w:color w:val="4472C4" w:themeColor="accent1"/>
          <w:lang w:eastAsia="zh-CN"/>
        </w:rPr>
        <w:t>2</w:t>
      </w:r>
      <w:r w:rsidR="00A9059D" w:rsidRPr="004D34CA">
        <w:rPr>
          <w:rFonts w:ascii="Times New Roman" w:eastAsia="KaiTi" w:hAnsi="Times New Roman"/>
          <w:color w:val="4472C4" w:themeColor="accent1"/>
          <w:lang w:eastAsia="zh-CN"/>
        </w:rPr>
        <w:t xml:space="preserve">.3 </w:t>
      </w:r>
      <w:r w:rsidR="00A9059D" w:rsidRPr="004D34CA">
        <w:rPr>
          <w:rFonts w:ascii="Times New Roman" w:eastAsia="KaiTi" w:hAnsi="Times New Roman" w:hint="eastAsia"/>
          <w:color w:val="4472C4" w:themeColor="accent1"/>
          <w:lang w:eastAsia="zh-CN"/>
        </w:rPr>
        <w:t>水管理、安全饮用水和卫生（</w:t>
      </w:r>
      <w:r w:rsidR="00A9059D" w:rsidRPr="004D34CA">
        <w:rPr>
          <w:rFonts w:ascii="Times New Roman" w:eastAsia="KaiTi" w:hAnsi="Times New Roman" w:hint="eastAsia"/>
          <w:color w:val="4472C4" w:themeColor="accent1"/>
          <w:lang w:eastAsia="zh-CN"/>
        </w:rPr>
        <w:t>W</w:t>
      </w:r>
      <w:r w:rsidR="00A9059D" w:rsidRPr="004D34CA">
        <w:rPr>
          <w:rFonts w:ascii="Times New Roman" w:eastAsia="KaiTi" w:hAnsi="Times New Roman"/>
          <w:color w:val="4472C4" w:themeColor="accent1"/>
          <w:lang w:eastAsia="zh-CN"/>
        </w:rPr>
        <w:t>ASH</w:t>
      </w:r>
      <w:r w:rsidR="00A9059D" w:rsidRPr="004D34CA">
        <w:rPr>
          <w:rFonts w:ascii="Times New Roman" w:eastAsia="KaiTi" w:hAnsi="Times New Roman" w:hint="eastAsia"/>
          <w:color w:val="4472C4" w:themeColor="accent1"/>
          <w:lang w:eastAsia="zh-CN"/>
        </w:rPr>
        <w:t>）和重要水相关区域的</w:t>
      </w:r>
      <w:r w:rsidR="000E021D">
        <w:rPr>
          <w:rFonts w:ascii="Times New Roman" w:eastAsia="KaiTi" w:hAnsi="Times New Roman" w:hint="eastAsia"/>
          <w:color w:val="4472C4" w:themeColor="accent1"/>
          <w:lang w:eastAsia="zh-CN"/>
        </w:rPr>
        <w:t>保护</w:t>
      </w:r>
    </w:p>
    <w:p w:rsidR="00A9059D" w:rsidRPr="004D34CA" w:rsidRDefault="00A9059D" w:rsidP="004F008A">
      <w:pPr>
        <w:spacing w:afterLines="50" w:after="180"/>
        <w:ind w:firstLineChars="200" w:firstLine="480"/>
        <w:rPr>
          <w:rFonts w:ascii="Times New Roman" w:eastAsia="KaiTi" w:hAnsi="Times New Roman"/>
          <w:lang w:eastAsia="zh-CN"/>
        </w:rPr>
      </w:pPr>
      <w:r w:rsidRPr="004D34CA">
        <w:rPr>
          <w:rFonts w:ascii="Times New Roman" w:eastAsia="KaiTi" w:hAnsi="Times New Roman" w:hint="eastAsia"/>
          <w:lang w:eastAsia="zh-CN"/>
        </w:rPr>
        <w:t>公司在水管理制度、</w:t>
      </w:r>
      <w:r w:rsidRPr="004D34CA">
        <w:rPr>
          <w:rFonts w:ascii="Times New Roman" w:eastAsia="KaiTi" w:hAnsi="Times New Roman" w:hint="eastAsia"/>
          <w:lang w:eastAsia="zh-CN"/>
        </w:rPr>
        <w:t>W</w:t>
      </w:r>
      <w:r w:rsidRPr="004D34CA">
        <w:rPr>
          <w:rFonts w:ascii="Times New Roman" w:eastAsia="KaiTi" w:hAnsi="Times New Roman"/>
          <w:lang w:eastAsia="zh-CN"/>
        </w:rPr>
        <w:t>ASH</w:t>
      </w:r>
      <w:r w:rsidRPr="004D34CA">
        <w:rPr>
          <w:rFonts w:ascii="Times New Roman" w:eastAsia="KaiTi" w:hAnsi="Times New Roman" w:hint="eastAsia"/>
          <w:lang w:eastAsia="zh-CN"/>
        </w:rPr>
        <w:t>和重要水相关区域保护领域也积极开展行动，落实公司在可持续水管理方面的战略</w:t>
      </w:r>
      <w:r w:rsidR="004F008A">
        <w:rPr>
          <w:rFonts w:ascii="Times New Roman" w:eastAsia="KaiTi" w:hAnsi="Times New Roman" w:hint="eastAsia"/>
          <w:lang w:eastAsia="zh-CN"/>
        </w:rPr>
        <w:t>，</w:t>
      </w:r>
      <w:r w:rsidRPr="004D34CA">
        <w:rPr>
          <w:rFonts w:ascii="Times New Roman" w:eastAsia="KaiTi" w:hAnsi="Times New Roman" w:hint="eastAsia"/>
          <w:lang w:eastAsia="zh-CN"/>
        </w:rPr>
        <w:t>主要活动包括：</w:t>
      </w:r>
    </w:p>
    <w:tbl>
      <w:tblPr>
        <w:tblStyle w:val="a7"/>
        <w:tblW w:w="9067" w:type="dxa"/>
        <w:jc w:val="center"/>
        <w:tblLook w:val="04A0" w:firstRow="1" w:lastRow="0" w:firstColumn="1" w:lastColumn="0" w:noHBand="0" w:noVBand="1"/>
      </w:tblPr>
      <w:tblGrid>
        <w:gridCol w:w="2122"/>
        <w:gridCol w:w="1842"/>
        <w:gridCol w:w="5103"/>
      </w:tblGrid>
      <w:tr w:rsidR="007038E0" w:rsidRPr="004D6DE4" w:rsidTr="00BC572F">
        <w:trPr>
          <w:jc w:val="center"/>
        </w:trPr>
        <w:tc>
          <w:tcPr>
            <w:tcW w:w="2122" w:type="dxa"/>
          </w:tcPr>
          <w:p w:rsidR="007038E0" w:rsidRPr="004D6DE4" w:rsidRDefault="007038E0" w:rsidP="00BC572F">
            <w:pPr>
              <w:jc w:val="center"/>
              <w:rPr>
                <w:rFonts w:ascii="Times New Roman" w:eastAsia="KaiTi" w:hAnsi="Times New Roman"/>
                <w:sz w:val="20"/>
                <w:szCs w:val="20"/>
                <w:lang w:eastAsia="zh-CN"/>
              </w:rPr>
            </w:pPr>
            <w:r w:rsidRPr="004D6DE4">
              <w:rPr>
                <w:rFonts w:ascii="Times New Roman" w:eastAsia="KaiTi" w:hAnsi="Times New Roman" w:hint="eastAsia"/>
                <w:sz w:val="20"/>
                <w:szCs w:val="20"/>
                <w:lang w:eastAsia="zh-CN"/>
              </w:rPr>
              <w:t>项目名称</w:t>
            </w:r>
          </w:p>
        </w:tc>
        <w:tc>
          <w:tcPr>
            <w:tcW w:w="1842" w:type="dxa"/>
          </w:tcPr>
          <w:p w:rsidR="007038E0" w:rsidRPr="004D6DE4" w:rsidRDefault="007038E0" w:rsidP="00BC572F">
            <w:pPr>
              <w:jc w:val="center"/>
              <w:rPr>
                <w:rFonts w:ascii="Times New Roman" w:eastAsia="KaiTi" w:hAnsi="Times New Roman"/>
                <w:sz w:val="20"/>
                <w:szCs w:val="20"/>
                <w:lang w:eastAsia="zh-CN"/>
              </w:rPr>
            </w:pPr>
            <w:r w:rsidRPr="004D6DE4">
              <w:rPr>
                <w:rFonts w:ascii="Times New Roman" w:eastAsia="KaiTi" w:hAnsi="Times New Roman" w:hint="eastAsia"/>
                <w:sz w:val="20"/>
                <w:szCs w:val="20"/>
                <w:lang w:eastAsia="zh-CN"/>
              </w:rPr>
              <w:t>完成时间</w:t>
            </w:r>
          </w:p>
        </w:tc>
        <w:tc>
          <w:tcPr>
            <w:tcW w:w="5103" w:type="dxa"/>
          </w:tcPr>
          <w:p w:rsidR="007038E0" w:rsidRPr="004D6DE4" w:rsidRDefault="007038E0" w:rsidP="00BC572F">
            <w:pPr>
              <w:jc w:val="center"/>
              <w:rPr>
                <w:rFonts w:ascii="Times New Roman" w:eastAsia="KaiTi" w:hAnsi="Times New Roman"/>
                <w:sz w:val="20"/>
                <w:szCs w:val="20"/>
                <w:lang w:eastAsia="zh-CN"/>
              </w:rPr>
            </w:pPr>
            <w:r w:rsidRPr="004D6DE4">
              <w:rPr>
                <w:rFonts w:ascii="Times New Roman" w:eastAsia="KaiTi" w:hAnsi="Times New Roman" w:hint="eastAsia"/>
                <w:sz w:val="20"/>
                <w:szCs w:val="20"/>
                <w:lang w:eastAsia="zh-CN"/>
              </w:rPr>
              <w:t>实施效果</w:t>
            </w:r>
          </w:p>
        </w:tc>
      </w:tr>
      <w:tr w:rsidR="007038E0" w:rsidRPr="004D6DE4" w:rsidTr="00BC572F">
        <w:trPr>
          <w:jc w:val="center"/>
        </w:trPr>
        <w:tc>
          <w:tcPr>
            <w:tcW w:w="2122" w:type="dxa"/>
            <w:shd w:val="clear" w:color="auto" w:fill="FFFFFF" w:themeFill="background1"/>
            <w:vAlign w:val="center"/>
          </w:tcPr>
          <w:p w:rsidR="007038E0" w:rsidRPr="004D6DE4" w:rsidRDefault="007038E0" w:rsidP="00BC572F">
            <w:pPr>
              <w:jc w:val="center"/>
              <w:rPr>
                <w:rFonts w:ascii="Times New Roman" w:eastAsia="KaiTi" w:hAnsi="Times New Roman"/>
                <w:sz w:val="20"/>
                <w:szCs w:val="20"/>
                <w:lang w:eastAsia="zh-CN"/>
              </w:rPr>
            </w:pPr>
            <w:r w:rsidRPr="004D6DE4">
              <w:rPr>
                <w:rFonts w:ascii="Times New Roman" w:eastAsia="KaiTi" w:hAnsi="Times New Roman" w:hint="eastAsia"/>
                <w:sz w:val="20"/>
                <w:szCs w:val="20"/>
                <w:lang w:eastAsia="zh-CN"/>
              </w:rPr>
              <w:t>工厂附近吴淞江流域地表水水质检测</w:t>
            </w:r>
          </w:p>
        </w:tc>
        <w:tc>
          <w:tcPr>
            <w:tcW w:w="1842" w:type="dxa"/>
            <w:shd w:val="clear" w:color="auto" w:fill="FFFFFF" w:themeFill="background1"/>
            <w:vAlign w:val="center"/>
          </w:tcPr>
          <w:p w:rsidR="007038E0" w:rsidRPr="004D6DE4" w:rsidRDefault="007038E0" w:rsidP="00BC572F">
            <w:pPr>
              <w:jc w:val="center"/>
              <w:rPr>
                <w:rFonts w:ascii="Times New Roman" w:eastAsia="KaiTi" w:hAnsi="Times New Roman"/>
                <w:sz w:val="20"/>
                <w:szCs w:val="20"/>
                <w:lang w:eastAsia="zh-CN"/>
              </w:rPr>
            </w:pPr>
            <w:r w:rsidRPr="004D6DE4">
              <w:rPr>
                <w:rFonts w:ascii="Times New Roman" w:eastAsia="KaiTi" w:hAnsi="Times New Roman" w:hint="eastAsia"/>
                <w:sz w:val="20"/>
                <w:szCs w:val="20"/>
                <w:lang w:eastAsia="zh-CN"/>
              </w:rPr>
              <w:t>2</w:t>
            </w:r>
            <w:r w:rsidRPr="004D6DE4">
              <w:rPr>
                <w:rFonts w:ascii="Times New Roman" w:eastAsia="KaiTi" w:hAnsi="Times New Roman"/>
                <w:sz w:val="20"/>
                <w:szCs w:val="20"/>
                <w:lang w:eastAsia="zh-CN"/>
              </w:rPr>
              <w:t>02</w:t>
            </w:r>
            <w:r>
              <w:rPr>
                <w:rFonts w:ascii="Times New Roman" w:eastAsia="KaiTi" w:hAnsi="Times New Roman"/>
                <w:sz w:val="20"/>
                <w:szCs w:val="20"/>
                <w:lang w:eastAsia="zh-CN"/>
              </w:rPr>
              <w:t>4</w:t>
            </w:r>
            <w:r w:rsidRPr="004D6DE4">
              <w:rPr>
                <w:rFonts w:ascii="Times New Roman" w:eastAsia="KaiTi" w:hAnsi="Times New Roman" w:hint="eastAsia"/>
                <w:sz w:val="20"/>
                <w:szCs w:val="20"/>
                <w:lang w:eastAsia="zh-CN"/>
              </w:rPr>
              <w:t>年第一季度</w:t>
            </w:r>
          </w:p>
        </w:tc>
        <w:tc>
          <w:tcPr>
            <w:tcW w:w="5103" w:type="dxa"/>
            <w:shd w:val="clear" w:color="auto" w:fill="FFFFFF" w:themeFill="background1"/>
          </w:tcPr>
          <w:p w:rsidR="007038E0" w:rsidRPr="004D6DE4" w:rsidRDefault="007038E0" w:rsidP="00BC572F">
            <w:pPr>
              <w:jc w:val="both"/>
              <w:rPr>
                <w:rFonts w:ascii="Times New Roman" w:eastAsia="KaiTi" w:hAnsi="Times New Roman"/>
                <w:sz w:val="20"/>
                <w:szCs w:val="20"/>
                <w:lang w:eastAsia="zh-CN"/>
              </w:rPr>
            </w:pPr>
            <w:r w:rsidRPr="004D6DE4">
              <w:rPr>
                <w:rFonts w:ascii="Times New Roman" w:eastAsia="KaiTi" w:hAnsi="Times New Roman" w:hint="eastAsia"/>
                <w:sz w:val="20"/>
                <w:szCs w:val="20"/>
                <w:lang w:eastAsia="zh-CN"/>
              </w:rPr>
              <w:t>检测结果符合地表水水质标准要求，判断公司废水排放对流域水质未有影响</w:t>
            </w:r>
          </w:p>
        </w:tc>
      </w:tr>
      <w:tr w:rsidR="007038E0" w:rsidRPr="004D6DE4" w:rsidTr="00BC572F">
        <w:trPr>
          <w:jc w:val="center"/>
        </w:trPr>
        <w:tc>
          <w:tcPr>
            <w:tcW w:w="2122" w:type="dxa"/>
            <w:shd w:val="clear" w:color="auto" w:fill="FFFFFF" w:themeFill="background1"/>
            <w:vAlign w:val="center"/>
          </w:tcPr>
          <w:p w:rsidR="007038E0" w:rsidRPr="007038E0" w:rsidRDefault="007038E0" w:rsidP="00BC572F">
            <w:pPr>
              <w:widowControl/>
              <w:jc w:val="center"/>
              <w:rPr>
                <w:rFonts w:ascii="Arial" w:eastAsia="KaiTi" w:hAnsi="Arial"/>
                <w:color w:val="000000"/>
                <w:sz w:val="20"/>
                <w:szCs w:val="20"/>
                <w:lang w:eastAsia="zh-CN"/>
              </w:rPr>
            </w:pPr>
            <w:r w:rsidRPr="007038E0">
              <w:rPr>
                <w:rFonts w:ascii="Arial" w:eastAsia="KaiTi" w:hAnsi="Arial" w:hint="eastAsia"/>
                <w:color w:val="000000"/>
                <w:sz w:val="20"/>
                <w:szCs w:val="20"/>
                <w:lang w:eastAsia="zh-CN"/>
              </w:rPr>
              <w:t>对厂界临近河道进行福寿螺、水生植物清理活动</w:t>
            </w:r>
          </w:p>
        </w:tc>
        <w:tc>
          <w:tcPr>
            <w:tcW w:w="1842" w:type="dxa"/>
            <w:shd w:val="clear" w:color="auto" w:fill="FFFFFF" w:themeFill="background1"/>
            <w:vAlign w:val="center"/>
          </w:tcPr>
          <w:p w:rsidR="007038E0" w:rsidRPr="007038E0" w:rsidRDefault="007038E0" w:rsidP="00BC572F">
            <w:pPr>
              <w:jc w:val="center"/>
              <w:rPr>
                <w:rFonts w:ascii="Arial" w:eastAsia="KaiTi" w:hAnsi="Arial"/>
                <w:sz w:val="20"/>
                <w:szCs w:val="20"/>
              </w:rPr>
            </w:pPr>
            <w:r w:rsidRPr="007038E0">
              <w:rPr>
                <w:rFonts w:ascii="Arial" w:eastAsia="KaiTi" w:hAnsi="Arial" w:hint="eastAsia"/>
                <w:sz w:val="20"/>
                <w:szCs w:val="20"/>
                <w:lang w:eastAsia="zh-CN"/>
              </w:rPr>
              <w:t>2</w:t>
            </w:r>
            <w:r w:rsidRPr="007038E0">
              <w:rPr>
                <w:rFonts w:ascii="Arial" w:eastAsia="KaiTi" w:hAnsi="Arial"/>
                <w:sz w:val="20"/>
                <w:szCs w:val="20"/>
                <w:lang w:eastAsia="zh-CN"/>
              </w:rPr>
              <w:t>024</w:t>
            </w:r>
            <w:r w:rsidRPr="007038E0">
              <w:rPr>
                <w:rFonts w:ascii="Arial" w:eastAsia="KaiTi" w:hAnsi="Arial" w:hint="eastAsia"/>
                <w:sz w:val="20"/>
                <w:szCs w:val="20"/>
                <w:lang w:eastAsia="zh-CN"/>
              </w:rPr>
              <w:t>年第三季度</w:t>
            </w:r>
          </w:p>
        </w:tc>
        <w:tc>
          <w:tcPr>
            <w:tcW w:w="5103" w:type="dxa"/>
            <w:shd w:val="clear" w:color="auto" w:fill="FFFFFF" w:themeFill="background1"/>
            <w:vAlign w:val="center"/>
          </w:tcPr>
          <w:p w:rsidR="007038E0" w:rsidRPr="007038E0" w:rsidRDefault="007038E0" w:rsidP="00BC572F">
            <w:pPr>
              <w:jc w:val="center"/>
              <w:rPr>
                <w:rFonts w:ascii="Arial" w:eastAsia="KaiTi" w:hAnsi="Arial"/>
                <w:sz w:val="20"/>
                <w:szCs w:val="20"/>
                <w:lang w:eastAsia="zh-CN"/>
              </w:rPr>
            </w:pPr>
            <w:r w:rsidRPr="007038E0">
              <w:rPr>
                <w:rFonts w:ascii="Arial" w:eastAsia="KaiTi" w:hAnsi="Arial" w:hint="eastAsia"/>
                <w:sz w:val="20"/>
                <w:szCs w:val="20"/>
                <w:lang w:eastAsia="zh-CN"/>
              </w:rPr>
              <w:t>清理福寿螺、水生植物，河道生态恢复，水质改善；清理后河道畅通，福寿螺滋生受控，水生态趋稳</w:t>
            </w:r>
          </w:p>
        </w:tc>
      </w:tr>
      <w:tr w:rsidR="007038E0" w:rsidRPr="004D6DE4" w:rsidTr="00BC572F">
        <w:trPr>
          <w:jc w:val="center"/>
        </w:trPr>
        <w:tc>
          <w:tcPr>
            <w:tcW w:w="2122" w:type="dxa"/>
            <w:shd w:val="clear" w:color="auto" w:fill="FFFFFF" w:themeFill="background1"/>
            <w:vAlign w:val="center"/>
          </w:tcPr>
          <w:p w:rsidR="007038E0" w:rsidRPr="007038E0" w:rsidRDefault="007038E0" w:rsidP="00BC572F">
            <w:pPr>
              <w:jc w:val="center"/>
              <w:rPr>
                <w:rFonts w:ascii="Arial" w:eastAsia="KaiTi" w:hAnsi="Arial"/>
                <w:color w:val="000000"/>
                <w:sz w:val="20"/>
                <w:szCs w:val="20"/>
              </w:rPr>
            </w:pPr>
            <w:r w:rsidRPr="007038E0">
              <w:rPr>
                <w:rFonts w:ascii="Arial" w:eastAsia="KaiTi" w:hAnsi="Arial" w:hint="eastAsia"/>
                <w:color w:val="000000"/>
                <w:sz w:val="20"/>
                <w:szCs w:val="20"/>
              </w:rPr>
              <w:t>流域内净滩活动</w:t>
            </w:r>
          </w:p>
        </w:tc>
        <w:tc>
          <w:tcPr>
            <w:tcW w:w="1842" w:type="dxa"/>
            <w:shd w:val="clear" w:color="auto" w:fill="FFFFFF" w:themeFill="background1"/>
            <w:vAlign w:val="center"/>
          </w:tcPr>
          <w:p w:rsidR="007038E0" w:rsidRPr="007038E0" w:rsidRDefault="007038E0" w:rsidP="00BC572F">
            <w:pPr>
              <w:jc w:val="center"/>
              <w:rPr>
                <w:rFonts w:ascii="Arial" w:eastAsia="KaiTi" w:hAnsi="Arial"/>
                <w:sz w:val="20"/>
                <w:szCs w:val="20"/>
              </w:rPr>
            </w:pPr>
            <w:r w:rsidRPr="007038E0">
              <w:rPr>
                <w:rFonts w:ascii="Arial" w:eastAsia="KaiTi" w:hAnsi="Arial" w:hint="eastAsia"/>
                <w:sz w:val="20"/>
                <w:szCs w:val="20"/>
                <w:lang w:eastAsia="zh-CN"/>
              </w:rPr>
              <w:t>2</w:t>
            </w:r>
            <w:r w:rsidRPr="007038E0">
              <w:rPr>
                <w:rFonts w:ascii="Arial" w:eastAsia="KaiTi" w:hAnsi="Arial"/>
                <w:sz w:val="20"/>
                <w:szCs w:val="20"/>
                <w:lang w:eastAsia="zh-CN"/>
              </w:rPr>
              <w:t>024</w:t>
            </w:r>
            <w:r w:rsidRPr="007038E0">
              <w:rPr>
                <w:rFonts w:ascii="Arial" w:eastAsia="KaiTi" w:hAnsi="Arial" w:hint="eastAsia"/>
                <w:sz w:val="20"/>
                <w:szCs w:val="20"/>
                <w:lang w:eastAsia="zh-CN"/>
              </w:rPr>
              <w:t>年第四季度</w:t>
            </w:r>
          </w:p>
        </w:tc>
        <w:tc>
          <w:tcPr>
            <w:tcW w:w="5103" w:type="dxa"/>
            <w:shd w:val="clear" w:color="auto" w:fill="FFFFFF" w:themeFill="background1"/>
            <w:vAlign w:val="center"/>
          </w:tcPr>
          <w:p w:rsidR="007038E0" w:rsidRPr="007038E0" w:rsidRDefault="007038E0" w:rsidP="00BC572F">
            <w:pPr>
              <w:jc w:val="center"/>
              <w:rPr>
                <w:rFonts w:ascii="Arial" w:eastAsia="KaiTi" w:hAnsi="Arial"/>
                <w:sz w:val="20"/>
                <w:szCs w:val="20"/>
                <w:lang w:eastAsia="zh-CN"/>
              </w:rPr>
            </w:pPr>
            <w:r w:rsidRPr="007038E0">
              <w:rPr>
                <w:rFonts w:ascii="Arial" w:eastAsia="KaiTi" w:hAnsi="Arial" w:hint="eastAsia"/>
                <w:sz w:val="20"/>
                <w:szCs w:val="20"/>
                <w:lang w:eastAsia="zh-CN"/>
              </w:rPr>
              <w:t>净滩计划使流域岸线整洁，水体环境明显改善；滩涂垃圾清除，流域生态焕新，沿岸景观提升</w:t>
            </w:r>
          </w:p>
        </w:tc>
      </w:tr>
      <w:tr w:rsidR="007038E0" w:rsidRPr="004D6DE4" w:rsidTr="00BC572F">
        <w:trPr>
          <w:jc w:val="center"/>
        </w:trPr>
        <w:tc>
          <w:tcPr>
            <w:tcW w:w="2122" w:type="dxa"/>
            <w:shd w:val="clear" w:color="auto" w:fill="FFFFFF" w:themeFill="background1"/>
            <w:vAlign w:val="center"/>
          </w:tcPr>
          <w:p w:rsidR="007038E0" w:rsidRPr="007038E0" w:rsidRDefault="007038E0" w:rsidP="00BC572F">
            <w:pPr>
              <w:widowControl/>
              <w:jc w:val="center"/>
              <w:rPr>
                <w:rFonts w:ascii="Arial" w:eastAsia="KaiTi" w:hAnsi="Arial"/>
                <w:color w:val="000000"/>
                <w:sz w:val="20"/>
                <w:szCs w:val="20"/>
              </w:rPr>
            </w:pPr>
            <w:r w:rsidRPr="007038E0">
              <w:rPr>
                <w:rFonts w:ascii="Arial" w:eastAsia="KaiTi" w:hAnsi="Arial" w:hint="eastAsia"/>
                <w:color w:val="000000"/>
                <w:sz w:val="20"/>
                <w:szCs w:val="20"/>
              </w:rPr>
              <w:lastRenderedPageBreak/>
              <w:t>使用</w:t>
            </w:r>
            <w:r w:rsidRPr="007038E0">
              <w:rPr>
                <w:rFonts w:ascii="Arial" w:eastAsia="KaiTi" w:hAnsi="Arial" w:hint="eastAsia"/>
                <w:color w:val="000000"/>
                <w:sz w:val="20"/>
                <w:szCs w:val="20"/>
              </w:rPr>
              <w:t>WBCSD_WASH Self-Assessment Tool</w:t>
            </w:r>
            <w:r w:rsidRPr="007038E0">
              <w:rPr>
                <w:rFonts w:ascii="Arial" w:eastAsia="KaiTi" w:hAnsi="Arial" w:hint="eastAsia"/>
                <w:color w:val="000000"/>
                <w:sz w:val="20"/>
                <w:szCs w:val="20"/>
              </w:rPr>
              <w:t>进行评估</w:t>
            </w:r>
          </w:p>
        </w:tc>
        <w:tc>
          <w:tcPr>
            <w:tcW w:w="1842" w:type="dxa"/>
            <w:shd w:val="clear" w:color="auto" w:fill="FFFFFF" w:themeFill="background1"/>
            <w:vAlign w:val="center"/>
          </w:tcPr>
          <w:p w:rsidR="007038E0" w:rsidRPr="007038E0" w:rsidRDefault="007038E0" w:rsidP="00BC572F">
            <w:pPr>
              <w:jc w:val="center"/>
              <w:rPr>
                <w:rFonts w:ascii="Arial" w:eastAsia="KaiTi" w:hAnsi="Arial"/>
                <w:sz w:val="20"/>
                <w:szCs w:val="20"/>
                <w:lang w:eastAsia="zh-CN"/>
              </w:rPr>
            </w:pPr>
            <w:r w:rsidRPr="007038E0">
              <w:rPr>
                <w:rFonts w:ascii="Arial" w:eastAsia="KaiTi" w:hAnsi="Arial" w:hint="eastAsia"/>
                <w:sz w:val="20"/>
                <w:szCs w:val="20"/>
                <w:lang w:eastAsia="zh-CN"/>
              </w:rPr>
              <w:t>2</w:t>
            </w:r>
            <w:r w:rsidRPr="007038E0">
              <w:rPr>
                <w:rFonts w:ascii="Arial" w:eastAsia="KaiTi" w:hAnsi="Arial"/>
                <w:sz w:val="20"/>
                <w:szCs w:val="20"/>
                <w:lang w:eastAsia="zh-CN"/>
              </w:rPr>
              <w:t>024</w:t>
            </w:r>
            <w:r w:rsidRPr="007038E0">
              <w:rPr>
                <w:rFonts w:ascii="Arial" w:eastAsia="KaiTi" w:hAnsi="Arial" w:hint="eastAsia"/>
                <w:sz w:val="20"/>
                <w:szCs w:val="20"/>
                <w:lang w:eastAsia="zh-CN"/>
              </w:rPr>
              <w:t>年第三季度</w:t>
            </w:r>
          </w:p>
        </w:tc>
        <w:tc>
          <w:tcPr>
            <w:tcW w:w="5103" w:type="dxa"/>
            <w:shd w:val="clear" w:color="auto" w:fill="FFFFFF" w:themeFill="background1"/>
            <w:vAlign w:val="center"/>
          </w:tcPr>
          <w:p w:rsidR="007038E0" w:rsidRPr="007038E0" w:rsidRDefault="007038E0" w:rsidP="00BC572F">
            <w:pPr>
              <w:widowControl/>
              <w:jc w:val="center"/>
              <w:rPr>
                <w:rFonts w:ascii="Arial" w:eastAsia="KaiTi" w:hAnsi="Arial"/>
                <w:color w:val="000000"/>
                <w:sz w:val="20"/>
                <w:szCs w:val="20"/>
              </w:rPr>
            </w:pPr>
            <w:r w:rsidRPr="007038E0">
              <w:rPr>
                <w:rFonts w:ascii="Arial" w:eastAsia="KaiTi" w:hAnsi="Arial" w:hint="eastAsia"/>
                <w:color w:val="000000"/>
                <w:sz w:val="20"/>
                <w:szCs w:val="20"/>
              </w:rPr>
              <w:t>总分达到</w:t>
            </w:r>
            <w:r w:rsidRPr="007038E0">
              <w:rPr>
                <w:rFonts w:ascii="Arial" w:eastAsia="KaiTi" w:hAnsi="Arial" w:hint="eastAsia"/>
                <w:color w:val="000000"/>
                <w:sz w:val="20"/>
                <w:szCs w:val="20"/>
              </w:rPr>
              <w:t>90</w:t>
            </w:r>
            <w:r w:rsidRPr="007038E0">
              <w:rPr>
                <w:rFonts w:ascii="Arial" w:eastAsia="KaiTi" w:hAnsi="Arial" w:hint="eastAsia"/>
                <w:color w:val="000000"/>
                <w:sz w:val="20"/>
                <w:szCs w:val="20"/>
              </w:rPr>
              <w:t>分以上</w:t>
            </w:r>
          </w:p>
        </w:tc>
      </w:tr>
      <w:tr w:rsidR="007038E0" w:rsidRPr="004D6DE4" w:rsidTr="00BC572F">
        <w:trPr>
          <w:jc w:val="center"/>
        </w:trPr>
        <w:tc>
          <w:tcPr>
            <w:tcW w:w="2122" w:type="dxa"/>
            <w:shd w:val="clear" w:color="auto" w:fill="FFFFFF" w:themeFill="background1"/>
            <w:vAlign w:val="center"/>
          </w:tcPr>
          <w:p w:rsidR="007038E0" w:rsidRPr="007038E0" w:rsidRDefault="007038E0" w:rsidP="00BC572F">
            <w:pPr>
              <w:widowControl/>
              <w:jc w:val="center"/>
              <w:rPr>
                <w:rFonts w:ascii="Arial" w:eastAsia="KaiTi" w:hAnsi="Arial"/>
                <w:color w:val="000000"/>
                <w:sz w:val="20"/>
                <w:szCs w:val="20"/>
                <w:lang w:eastAsia="zh-CN"/>
              </w:rPr>
            </w:pPr>
            <w:r w:rsidRPr="007038E0">
              <w:rPr>
                <w:rFonts w:ascii="Arial" w:eastAsia="KaiTi" w:hAnsi="Arial" w:hint="eastAsia"/>
                <w:color w:val="000000"/>
                <w:sz w:val="20"/>
                <w:szCs w:val="20"/>
                <w:lang w:eastAsia="zh-CN"/>
              </w:rPr>
              <w:t>为周边社区提供卫生用品</w:t>
            </w:r>
          </w:p>
        </w:tc>
        <w:tc>
          <w:tcPr>
            <w:tcW w:w="1842" w:type="dxa"/>
            <w:shd w:val="clear" w:color="auto" w:fill="FFFFFF" w:themeFill="background1"/>
            <w:vAlign w:val="center"/>
          </w:tcPr>
          <w:p w:rsidR="007038E0" w:rsidRPr="007038E0" w:rsidRDefault="007038E0" w:rsidP="00BC572F">
            <w:pPr>
              <w:jc w:val="center"/>
              <w:rPr>
                <w:rFonts w:ascii="Arial" w:eastAsia="KaiTi" w:hAnsi="Arial"/>
                <w:sz w:val="20"/>
                <w:szCs w:val="20"/>
                <w:lang w:eastAsia="zh-CN"/>
              </w:rPr>
            </w:pPr>
            <w:r w:rsidRPr="007038E0">
              <w:rPr>
                <w:rFonts w:ascii="Arial" w:eastAsia="KaiTi" w:hAnsi="Arial" w:hint="eastAsia"/>
                <w:sz w:val="20"/>
                <w:szCs w:val="20"/>
                <w:lang w:eastAsia="zh-CN"/>
              </w:rPr>
              <w:t>2</w:t>
            </w:r>
            <w:r w:rsidRPr="007038E0">
              <w:rPr>
                <w:rFonts w:ascii="Arial" w:eastAsia="KaiTi" w:hAnsi="Arial"/>
                <w:sz w:val="20"/>
                <w:szCs w:val="20"/>
                <w:lang w:eastAsia="zh-CN"/>
              </w:rPr>
              <w:t>024</w:t>
            </w:r>
            <w:r w:rsidRPr="007038E0">
              <w:rPr>
                <w:rFonts w:ascii="Arial" w:eastAsia="KaiTi" w:hAnsi="Arial" w:hint="eastAsia"/>
                <w:sz w:val="20"/>
                <w:szCs w:val="20"/>
                <w:lang w:eastAsia="zh-CN"/>
              </w:rPr>
              <w:t>年第四季度</w:t>
            </w:r>
          </w:p>
        </w:tc>
        <w:tc>
          <w:tcPr>
            <w:tcW w:w="5103" w:type="dxa"/>
            <w:shd w:val="clear" w:color="auto" w:fill="FFFFFF" w:themeFill="background1"/>
            <w:vAlign w:val="center"/>
          </w:tcPr>
          <w:p w:rsidR="007038E0" w:rsidRPr="007038E0" w:rsidRDefault="007038E0" w:rsidP="00BC572F">
            <w:pPr>
              <w:jc w:val="center"/>
              <w:rPr>
                <w:rFonts w:ascii="Arial" w:eastAsia="KaiTi" w:hAnsi="Arial"/>
                <w:sz w:val="20"/>
                <w:szCs w:val="20"/>
                <w:lang w:eastAsia="zh-CN"/>
              </w:rPr>
            </w:pPr>
            <w:r w:rsidRPr="007038E0">
              <w:rPr>
                <w:rFonts w:ascii="Arial" w:eastAsia="KaiTi" w:hAnsi="Arial" w:hint="eastAsia"/>
                <w:sz w:val="20"/>
                <w:szCs w:val="20"/>
                <w:lang w:eastAsia="zh-CN"/>
              </w:rPr>
              <w:t>卫生用品送达，社区居民需求满足，口碑提升；物资发放到位，社区卫生保障加强，反响良好</w:t>
            </w:r>
          </w:p>
        </w:tc>
      </w:tr>
      <w:tr w:rsidR="007038E0" w:rsidRPr="004D6DE4" w:rsidTr="00BC572F">
        <w:trPr>
          <w:jc w:val="center"/>
        </w:trPr>
        <w:tc>
          <w:tcPr>
            <w:tcW w:w="2122" w:type="dxa"/>
            <w:shd w:val="clear" w:color="auto" w:fill="FFFFFF" w:themeFill="background1"/>
            <w:vAlign w:val="center"/>
            <w:hideMark/>
          </w:tcPr>
          <w:p w:rsidR="007038E0" w:rsidRPr="007038E0" w:rsidRDefault="007038E0" w:rsidP="00BC572F">
            <w:pPr>
              <w:jc w:val="center"/>
              <w:rPr>
                <w:rFonts w:ascii="Arial" w:eastAsia="KaiTi" w:hAnsi="Arial"/>
                <w:color w:val="0000FF"/>
                <w:sz w:val="20"/>
                <w:szCs w:val="20"/>
                <w:lang w:eastAsia="zh-CN"/>
              </w:rPr>
            </w:pPr>
            <w:r w:rsidRPr="007038E0">
              <w:rPr>
                <w:rFonts w:ascii="Arial" w:eastAsia="KaiTi" w:hAnsi="Arial" w:hint="eastAsia"/>
                <w:sz w:val="20"/>
                <w:szCs w:val="20"/>
                <w:lang w:eastAsia="zh-CN"/>
              </w:rPr>
              <w:t>土壤及地下水监测</w:t>
            </w:r>
          </w:p>
        </w:tc>
        <w:tc>
          <w:tcPr>
            <w:tcW w:w="1842" w:type="dxa"/>
            <w:shd w:val="clear" w:color="auto" w:fill="FFFFFF" w:themeFill="background1"/>
            <w:vAlign w:val="center"/>
            <w:hideMark/>
          </w:tcPr>
          <w:p w:rsidR="007038E0" w:rsidRPr="007038E0" w:rsidRDefault="007038E0" w:rsidP="00BC572F">
            <w:pPr>
              <w:jc w:val="center"/>
              <w:rPr>
                <w:rFonts w:ascii="Arial" w:eastAsia="KaiTi" w:hAnsi="Arial"/>
                <w:sz w:val="20"/>
                <w:szCs w:val="20"/>
                <w:lang w:eastAsia="zh-CN"/>
              </w:rPr>
            </w:pPr>
            <w:r w:rsidRPr="007038E0">
              <w:rPr>
                <w:rFonts w:ascii="Arial" w:eastAsia="KaiTi" w:hAnsi="Arial"/>
                <w:sz w:val="20"/>
                <w:szCs w:val="20"/>
                <w:lang w:eastAsia="zh-CN"/>
              </w:rPr>
              <w:t>2024</w:t>
            </w:r>
            <w:r w:rsidRPr="007038E0">
              <w:rPr>
                <w:rFonts w:ascii="Arial" w:eastAsia="KaiTi" w:hAnsi="Arial" w:hint="eastAsia"/>
                <w:sz w:val="20"/>
                <w:szCs w:val="20"/>
                <w:lang w:eastAsia="zh-CN"/>
              </w:rPr>
              <w:t>第二、四季度</w:t>
            </w:r>
          </w:p>
        </w:tc>
        <w:tc>
          <w:tcPr>
            <w:tcW w:w="5103" w:type="dxa"/>
            <w:shd w:val="clear" w:color="auto" w:fill="FFFFFF" w:themeFill="background1"/>
            <w:hideMark/>
          </w:tcPr>
          <w:p w:rsidR="007038E0" w:rsidRPr="007038E0" w:rsidRDefault="007038E0" w:rsidP="00BC572F">
            <w:pPr>
              <w:jc w:val="both"/>
              <w:rPr>
                <w:rFonts w:ascii="Arial" w:eastAsia="KaiTi" w:hAnsi="Arial"/>
                <w:sz w:val="20"/>
                <w:szCs w:val="20"/>
                <w:lang w:eastAsia="zh-CN"/>
              </w:rPr>
            </w:pPr>
            <w:r w:rsidRPr="007038E0">
              <w:rPr>
                <w:rFonts w:ascii="Arial" w:eastAsia="KaiTi" w:hAnsi="Arial" w:hint="eastAsia"/>
                <w:sz w:val="20"/>
                <w:szCs w:val="20"/>
                <w:lang w:eastAsia="zh-CN"/>
              </w:rPr>
              <w:t>一年两次，满足《地下水质量标准》Ⅲ类限制的要求，形成报告并公示</w:t>
            </w:r>
          </w:p>
        </w:tc>
      </w:tr>
      <w:tr w:rsidR="007038E0" w:rsidRPr="004D6DE4" w:rsidTr="00BC572F">
        <w:trPr>
          <w:jc w:val="center"/>
        </w:trPr>
        <w:tc>
          <w:tcPr>
            <w:tcW w:w="2122" w:type="dxa"/>
            <w:shd w:val="clear" w:color="auto" w:fill="FFFFFF" w:themeFill="background1"/>
            <w:vAlign w:val="center"/>
          </w:tcPr>
          <w:p w:rsidR="007038E0" w:rsidRPr="007038E0" w:rsidRDefault="007038E0" w:rsidP="00BC572F">
            <w:pPr>
              <w:jc w:val="center"/>
              <w:rPr>
                <w:rFonts w:ascii="Arial" w:eastAsia="KaiTi" w:hAnsi="Arial"/>
                <w:sz w:val="20"/>
                <w:szCs w:val="20"/>
                <w:lang w:eastAsia="zh-CN"/>
              </w:rPr>
            </w:pPr>
            <w:r w:rsidRPr="007038E0">
              <w:rPr>
                <w:rFonts w:ascii="Arial" w:eastAsia="KaiTi" w:hAnsi="Arial" w:hint="eastAsia"/>
                <w:sz w:val="20"/>
                <w:szCs w:val="20"/>
                <w:lang w:eastAsia="zh-CN"/>
              </w:rPr>
              <w:t>定期对</w:t>
            </w:r>
            <w:r w:rsidRPr="007038E0">
              <w:rPr>
                <w:rFonts w:ascii="Arial" w:eastAsia="KaiTi" w:hAnsi="Arial" w:hint="eastAsia"/>
                <w:sz w:val="20"/>
                <w:szCs w:val="20"/>
                <w:lang w:eastAsia="zh-CN"/>
              </w:rPr>
              <w:t>W</w:t>
            </w:r>
            <w:r w:rsidRPr="007038E0">
              <w:rPr>
                <w:rFonts w:ascii="Arial" w:eastAsia="KaiTi" w:hAnsi="Arial"/>
                <w:sz w:val="20"/>
                <w:szCs w:val="20"/>
                <w:lang w:eastAsia="zh-CN"/>
              </w:rPr>
              <w:t>ASH</w:t>
            </w:r>
            <w:r w:rsidRPr="007038E0">
              <w:rPr>
                <w:rFonts w:ascii="Arial" w:eastAsia="KaiTi" w:hAnsi="Arial" w:hint="eastAsia"/>
                <w:sz w:val="20"/>
                <w:szCs w:val="20"/>
                <w:lang w:eastAsia="zh-CN"/>
              </w:rPr>
              <w:t>用水水质监测</w:t>
            </w:r>
          </w:p>
        </w:tc>
        <w:tc>
          <w:tcPr>
            <w:tcW w:w="1842" w:type="dxa"/>
            <w:shd w:val="clear" w:color="auto" w:fill="FFFFFF" w:themeFill="background1"/>
            <w:vAlign w:val="center"/>
          </w:tcPr>
          <w:p w:rsidR="007038E0" w:rsidRPr="007038E0" w:rsidRDefault="007038E0" w:rsidP="00BC572F">
            <w:pPr>
              <w:jc w:val="center"/>
              <w:rPr>
                <w:rFonts w:ascii="Arial" w:eastAsia="KaiTi" w:hAnsi="Arial"/>
                <w:sz w:val="20"/>
                <w:szCs w:val="20"/>
                <w:lang w:eastAsia="zh-CN"/>
              </w:rPr>
            </w:pPr>
            <w:r w:rsidRPr="007038E0">
              <w:rPr>
                <w:rFonts w:ascii="Arial" w:eastAsia="KaiTi" w:hAnsi="Arial" w:hint="eastAsia"/>
                <w:sz w:val="20"/>
                <w:szCs w:val="20"/>
                <w:lang w:eastAsia="zh-CN"/>
              </w:rPr>
              <w:t>2</w:t>
            </w:r>
            <w:r w:rsidRPr="007038E0">
              <w:rPr>
                <w:rFonts w:ascii="Arial" w:eastAsia="KaiTi" w:hAnsi="Arial"/>
                <w:sz w:val="20"/>
                <w:szCs w:val="20"/>
                <w:lang w:eastAsia="zh-CN"/>
              </w:rPr>
              <w:t>024</w:t>
            </w:r>
            <w:r w:rsidRPr="007038E0">
              <w:rPr>
                <w:rFonts w:ascii="Arial" w:eastAsia="KaiTi" w:hAnsi="Arial" w:hint="eastAsia"/>
                <w:sz w:val="20"/>
                <w:szCs w:val="20"/>
                <w:lang w:eastAsia="zh-CN"/>
              </w:rPr>
              <w:t>年第四季度</w:t>
            </w:r>
          </w:p>
        </w:tc>
        <w:tc>
          <w:tcPr>
            <w:tcW w:w="5103" w:type="dxa"/>
            <w:shd w:val="clear" w:color="auto" w:fill="FFFFFF" w:themeFill="background1"/>
          </w:tcPr>
          <w:p w:rsidR="007038E0" w:rsidRPr="007038E0" w:rsidRDefault="007038E0" w:rsidP="00BC572F">
            <w:pPr>
              <w:jc w:val="both"/>
              <w:rPr>
                <w:rFonts w:ascii="Arial" w:eastAsia="KaiTi" w:hAnsi="Arial"/>
                <w:sz w:val="20"/>
                <w:szCs w:val="20"/>
                <w:lang w:eastAsia="zh-CN"/>
              </w:rPr>
            </w:pPr>
            <w:r w:rsidRPr="007038E0">
              <w:rPr>
                <w:rFonts w:ascii="Arial" w:eastAsia="KaiTi" w:hAnsi="Arial" w:hint="eastAsia"/>
                <w:sz w:val="20"/>
                <w:szCs w:val="20"/>
                <w:lang w:eastAsia="zh-CN"/>
              </w:rPr>
              <w:t>由第三方机构每月检测一次水质，全年</w:t>
            </w:r>
            <w:r w:rsidRPr="007038E0">
              <w:rPr>
                <w:rFonts w:ascii="Arial" w:eastAsia="KaiTi" w:hAnsi="Arial" w:hint="eastAsia"/>
                <w:sz w:val="20"/>
                <w:szCs w:val="20"/>
                <w:lang w:eastAsia="zh-CN"/>
              </w:rPr>
              <w:t>1</w:t>
            </w:r>
            <w:r w:rsidRPr="007038E0">
              <w:rPr>
                <w:rFonts w:ascii="Arial" w:eastAsia="KaiTi" w:hAnsi="Arial"/>
                <w:sz w:val="20"/>
                <w:szCs w:val="20"/>
                <w:lang w:eastAsia="zh-CN"/>
              </w:rPr>
              <w:t>2</w:t>
            </w:r>
            <w:r w:rsidRPr="007038E0">
              <w:rPr>
                <w:rFonts w:ascii="Arial" w:eastAsia="KaiTi" w:hAnsi="Arial" w:hint="eastAsia"/>
                <w:sz w:val="20"/>
                <w:szCs w:val="20"/>
                <w:lang w:eastAsia="zh-CN"/>
              </w:rPr>
              <w:t>次水质均达标</w:t>
            </w:r>
          </w:p>
        </w:tc>
      </w:tr>
      <w:tr w:rsidR="007038E0" w:rsidRPr="004D6DE4" w:rsidTr="00BC572F">
        <w:trPr>
          <w:jc w:val="center"/>
        </w:trPr>
        <w:tc>
          <w:tcPr>
            <w:tcW w:w="2122" w:type="dxa"/>
            <w:shd w:val="clear" w:color="auto" w:fill="FFFFFF" w:themeFill="background1"/>
            <w:vAlign w:val="center"/>
          </w:tcPr>
          <w:p w:rsidR="007038E0" w:rsidRPr="007038E0" w:rsidRDefault="007038E0" w:rsidP="00BC572F">
            <w:pPr>
              <w:jc w:val="center"/>
              <w:rPr>
                <w:rFonts w:ascii="Arial" w:eastAsia="KaiTi" w:hAnsi="Arial"/>
                <w:sz w:val="20"/>
                <w:szCs w:val="20"/>
                <w:lang w:eastAsia="zh-CN"/>
              </w:rPr>
            </w:pPr>
            <w:r w:rsidRPr="007038E0">
              <w:rPr>
                <w:rFonts w:ascii="Arial" w:eastAsia="KaiTi" w:hAnsi="Arial" w:hint="eastAsia"/>
                <w:sz w:val="20"/>
                <w:szCs w:val="20"/>
                <w:lang w:eastAsia="zh-CN"/>
              </w:rPr>
              <w:t>土壤及地下水隐患排查</w:t>
            </w:r>
          </w:p>
        </w:tc>
        <w:tc>
          <w:tcPr>
            <w:tcW w:w="1842" w:type="dxa"/>
            <w:shd w:val="clear" w:color="auto" w:fill="FFFFFF" w:themeFill="background1"/>
            <w:vAlign w:val="center"/>
          </w:tcPr>
          <w:p w:rsidR="007038E0" w:rsidRPr="007038E0" w:rsidRDefault="007038E0" w:rsidP="00BC572F">
            <w:pPr>
              <w:jc w:val="center"/>
              <w:rPr>
                <w:rFonts w:ascii="Arial" w:eastAsia="KaiTi" w:hAnsi="Arial"/>
                <w:sz w:val="20"/>
                <w:szCs w:val="20"/>
                <w:lang w:eastAsia="zh-CN"/>
              </w:rPr>
            </w:pPr>
            <w:r w:rsidRPr="007038E0">
              <w:rPr>
                <w:rFonts w:ascii="Arial" w:eastAsia="KaiTi" w:hAnsi="Arial" w:hint="eastAsia"/>
                <w:sz w:val="20"/>
                <w:szCs w:val="20"/>
                <w:lang w:eastAsia="zh-CN"/>
              </w:rPr>
              <w:t>2</w:t>
            </w:r>
            <w:r w:rsidRPr="007038E0">
              <w:rPr>
                <w:rFonts w:ascii="Arial" w:eastAsia="KaiTi" w:hAnsi="Arial"/>
                <w:sz w:val="20"/>
                <w:szCs w:val="20"/>
                <w:lang w:eastAsia="zh-CN"/>
              </w:rPr>
              <w:t>024</w:t>
            </w:r>
            <w:r w:rsidRPr="007038E0">
              <w:rPr>
                <w:rFonts w:ascii="Arial" w:eastAsia="KaiTi" w:hAnsi="Arial" w:hint="eastAsia"/>
                <w:sz w:val="20"/>
                <w:szCs w:val="20"/>
                <w:lang w:eastAsia="zh-CN"/>
              </w:rPr>
              <w:t>年第四季度</w:t>
            </w:r>
          </w:p>
        </w:tc>
        <w:tc>
          <w:tcPr>
            <w:tcW w:w="5103" w:type="dxa"/>
            <w:shd w:val="clear" w:color="auto" w:fill="FFFFFF" w:themeFill="background1"/>
          </w:tcPr>
          <w:p w:rsidR="007038E0" w:rsidRPr="007038E0" w:rsidRDefault="007038E0" w:rsidP="00BC572F">
            <w:pPr>
              <w:jc w:val="both"/>
              <w:rPr>
                <w:rFonts w:ascii="Arial" w:eastAsia="KaiTi" w:hAnsi="Arial"/>
                <w:sz w:val="20"/>
                <w:szCs w:val="20"/>
                <w:lang w:eastAsia="zh-CN"/>
              </w:rPr>
            </w:pPr>
            <w:r w:rsidRPr="007038E0">
              <w:rPr>
                <w:rFonts w:ascii="Arial" w:eastAsia="KaiTi" w:hAnsi="Arial" w:hint="eastAsia"/>
                <w:sz w:val="20"/>
                <w:szCs w:val="20"/>
                <w:lang w:eastAsia="zh-CN"/>
              </w:rPr>
              <w:t>完成隐患整改，并进行信息公示，防止地下水污染</w:t>
            </w:r>
          </w:p>
        </w:tc>
      </w:tr>
    </w:tbl>
    <w:p w:rsidR="004D6DE4" w:rsidRPr="007038E0" w:rsidRDefault="004D6DE4" w:rsidP="004F008A">
      <w:pPr>
        <w:spacing w:beforeLines="50" w:before="180" w:afterLines="50" w:after="180"/>
        <w:outlineLvl w:val="0"/>
        <w:rPr>
          <w:rFonts w:ascii="Times New Roman" w:eastAsia="KaiTi" w:hAnsi="Times New Roman"/>
          <w:b/>
          <w:color w:val="4472C4" w:themeColor="accent1"/>
          <w:szCs w:val="24"/>
          <w:lang w:eastAsia="zh-CN"/>
        </w:rPr>
      </w:pPr>
    </w:p>
    <w:p w:rsidR="004A6C47" w:rsidRPr="004D34CA" w:rsidRDefault="00DE4585" w:rsidP="004F008A">
      <w:pPr>
        <w:spacing w:beforeLines="50" w:before="180" w:afterLines="50" w:after="180"/>
        <w:outlineLvl w:val="0"/>
        <w:rPr>
          <w:rFonts w:ascii="Times New Roman" w:eastAsia="KaiTi" w:hAnsi="Times New Roman"/>
          <w:b/>
          <w:color w:val="4472C4" w:themeColor="accent1"/>
          <w:szCs w:val="24"/>
          <w:lang w:eastAsia="zh-CN"/>
        </w:rPr>
      </w:pPr>
      <w:r>
        <w:rPr>
          <w:rFonts w:ascii="Times New Roman" w:eastAsia="KaiTi" w:hAnsi="Times New Roman"/>
          <w:b/>
          <w:color w:val="4472C4" w:themeColor="accent1"/>
          <w:szCs w:val="24"/>
          <w:lang w:eastAsia="zh-CN"/>
        </w:rPr>
        <w:t>3</w:t>
      </w:r>
      <w:r w:rsidR="004A6C47" w:rsidRPr="004D34CA">
        <w:rPr>
          <w:rFonts w:ascii="Times New Roman" w:eastAsia="KaiTi" w:hAnsi="Times New Roman"/>
          <w:b/>
          <w:color w:val="4472C4" w:themeColor="accent1"/>
          <w:szCs w:val="24"/>
          <w:lang w:eastAsia="zh-CN"/>
        </w:rPr>
        <w:t xml:space="preserve"> </w:t>
      </w:r>
      <w:r w:rsidR="004D34CA">
        <w:rPr>
          <w:rFonts w:ascii="Times New Roman" w:eastAsia="KaiTi" w:hAnsi="Times New Roman"/>
          <w:b/>
          <w:color w:val="4472C4" w:themeColor="accent1"/>
          <w:szCs w:val="24"/>
          <w:lang w:eastAsia="zh-CN"/>
        </w:rPr>
        <w:t xml:space="preserve"> </w:t>
      </w:r>
      <w:r w:rsidR="004A6C47" w:rsidRPr="004D34CA">
        <w:rPr>
          <w:rFonts w:ascii="Times New Roman" w:eastAsia="KaiTi" w:hAnsi="Times New Roman" w:hint="eastAsia"/>
          <w:b/>
          <w:color w:val="4472C4" w:themeColor="accent1"/>
          <w:szCs w:val="24"/>
          <w:lang w:eastAsia="zh-CN"/>
        </w:rPr>
        <w:t>合规情况</w:t>
      </w:r>
    </w:p>
    <w:p w:rsidR="004F008A" w:rsidRDefault="004A6C47">
      <w:pPr>
        <w:rPr>
          <w:rFonts w:ascii="Times New Roman" w:eastAsia="KaiTi" w:hAnsi="Times New Roman"/>
          <w:lang w:eastAsia="zh-CN"/>
        </w:rPr>
      </w:pPr>
      <w:r w:rsidRPr="004D34CA">
        <w:rPr>
          <w:rFonts w:ascii="Times New Roman" w:eastAsia="KaiTi" w:hAnsi="Times New Roman" w:hint="eastAsia"/>
          <w:lang w:eastAsia="zh-CN"/>
        </w:rPr>
        <w:t>2</w:t>
      </w:r>
      <w:r w:rsidRPr="004D34CA">
        <w:rPr>
          <w:rFonts w:ascii="Times New Roman" w:eastAsia="KaiTi" w:hAnsi="Times New Roman"/>
          <w:lang w:eastAsia="zh-CN"/>
        </w:rPr>
        <w:t>02</w:t>
      </w:r>
      <w:r w:rsidR="004C2A4D">
        <w:rPr>
          <w:rFonts w:ascii="Times New Roman" w:eastAsia="KaiTi" w:hAnsi="Times New Roman"/>
          <w:lang w:eastAsia="zh-CN"/>
        </w:rPr>
        <w:t>4</w:t>
      </w:r>
      <w:r w:rsidRPr="004D34CA">
        <w:rPr>
          <w:rFonts w:ascii="Times New Roman" w:eastAsia="KaiTi" w:hAnsi="Times New Roman" w:hint="eastAsia"/>
          <w:lang w:eastAsia="zh-CN"/>
        </w:rPr>
        <w:t>年</w:t>
      </w:r>
      <w:r w:rsidRPr="004D34CA">
        <w:rPr>
          <w:rFonts w:ascii="Times New Roman" w:eastAsia="KaiTi" w:hAnsi="Times New Roman" w:hint="eastAsia"/>
          <w:lang w:eastAsia="zh-CN"/>
        </w:rPr>
        <w:t>1</w:t>
      </w:r>
      <w:r w:rsidRPr="004D34CA">
        <w:rPr>
          <w:rFonts w:ascii="Times New Roman" w:eastAsia="KaiTi" w:hAnsi="Times New Roman" w:hint="eastAsia"/>
          <w:lang w:eastAsia="zh-CN"/>
        </w:rPr>
        <w:t>月</w:t>
      </w:r>
      <w:r w:rsidRPr="004D34CA">
        <w:rPr>
          <w:rFonts w:ascii="Times New Roman" w:eastAsia="KaiTi" w:hAnsi="Times New Roman" w:hint="eastAsia"/>
          <w:lang w:eastAsia="zh-CN"/>
        </w:rPr>
        <w:t>-</w:t>
      </w:r>
      <w:r w:rsidRPr="004D34CA">
        <w:rPr>
          <w:rFonts w:ascii="Times New Roman" w:eastAsia="KaiTi" w:hAnsi="Times New Roman"/>
          <w:lang w:eastAsia="zh-CN"/>
        </w:rPr>
        <w:t>12</w:t>
      </w:r>
      <w:r w:rsidRPr="004D34CA">
        <w:rPr>
          <w:rFonts w:ascii="Times New Roman" w:eastAsia="KaiTi" w:hAnsi="Times New Roman" w:hint="eastAsia"/>
          <w:lang w:eastAsia="zh-CN"/>
        </w:rPr>
        <w:t>月期间，公司无与水有关的违规事项</w:t>
      </w:r>
    </w:p>
    <w:p w:rsidR="004A6C47" w:rsidRPr="004D34CA" w:rsidRDefault="004F008A" w:rsidP="004F008A">
      <w:pPr>
        <w:widowControl/>
        <w:rPr>
          <w:rFonts w:ascii="Times New Roman" w:eastAsia="KaiTi" w:hAnsi="Times New Roman"/>
          <w:lang w:eastAsia="zh-CN"/>
        </w:rPr>
      </w:pPr>
      <w:r>
        <w:rPr>
          <w:rFonts w:ascii="Times New Roman" w:eastAsia="KaiTi" w:hAnsi="Times New Roman"/>
          <w:lang w:eastAsia="zh-CN"/>
        </w:rPr>
        <w:br w:type="page"/>
      </w:r>
    </w:p>
    <w:p w:rsidR="004A6C47" w:rsidRPr="004D34CA" w:rsidRDefault="00DE4585" w:rsidP="004F008A">
      <w:pPr>
        <w:spacing w:beforeLines="50" w:before="180" w:afterLines="50" w:after="180"/>
        <w:outlineLvl w:val="0"/>
        <w:rPr>
          <w:rFonts w:ascii="Times New Roman" w:eastAsia="KaiTi" w:hAnsi="Times New Roman"/>
          <w:b/>
          <w:color w:val="4472C4" w:themeColor="accent1"/>
          <w:szCs w:val="24"/>
          <w:lang w:eastAsia="zh-CN"/>
        </w:rPr>
      </w:pPr>
      <w:r>
        <w:rPr>
          <w:rFonts w:ascii="Times New Roman" w:eastAsia="KaiTi" w:hAnsi="Times New Roman"/>
          <w:b/>
          <w:color w:val="4472C4" w:themeColor="accent1"/>
          <w:szCs w:val="24"/>
          <w:lang w:eastAsia="zh-CN"/>
        </w:rPr>
        <w:lastRenderedPageBreak/>
        <w:t>4</w:t>
      </w:r>
      <w:r w:rsidR="004A6C47" w:rsidRPr="004D34CA">
        <w:rPr>
          <w:rFonts w:ascii="Times New Roman" w:eastAsia="KaiTi" w:hAnsi="Times New Roman"/>
          <w:b/>
          <w:color w:val="4472C4" w:themeColor="accent1"/>
          <w:szCs w:val="24"/>
          <w:lang w:eastAsia="zh-CN"/>
        </w:rPr>
        <w:t xml:space="preserve"> </w:t>
      </w:r>
      <w:r w:rsidR="004D34CA">
        <w:rPr>
          <w:rFonts w:ascii="Times New Roman" w:eastAsia="KaiTi" w:hAnsi="Times New Roman"/>
          <w:b/>
          <w:color w:val="4472C4" w:themeColor="accent1"/>
          <w:szCs w:val="24"/>
          <w:lang w:eastAsia="zh-CN"/>
        </w:rPr>
        <w:t xml:space="preserve"> </w:t>
      </w:r>
      <w:r w:rsidR="004A6C47" w:rsidRPr="004D34CA">
        <w:rPr>
          <w:rFonts w:ascii="Times New Roman" w:eastAsia="KaiTi" w:hAnsi="Times New Roman"/>
          <w:b/>
          <w:color w:val="4472C4" w:themeColor="accent1"/>
          <w:szCs w:val="24"/>
          <w:lang w:eastAsia="zh-CN"/>
        </w:rPr>
        <w:t>202</w:t>
      </w:r>
      <w:r w:rsidR="004C2A4D">
        <w:rPr>
          <w:rFonts w:ascii="Times New Roman" w:eastAsia="KaiTi" w:hAnsi="Times New Roman"/>
          <w:b/>
          <w:color w:val="4472C4" w:themeColor="accent1"/>
          <w:szCs w:val="24"/>
          <w:lang w:eastAsia="zh-CN"/>
        </w:rPr>
        <w:t>5</w:t>
      </w:r>
      <w:r w:rsidR="004A6C47" w:rsidRPr="004D34CA">
        <w:rPr>
          <w:rFonts w:ascii="Times New Roman" w:eastAsia="KaiTi" w:hAnsi="Times New Roman" w:hint="eastAsia"/>
          <w:b/>
          <w:color w:val="4472C4" w:themeColor="accent1"/>
          <w:szCs w:val="24"/>
          <w:lang w:eastAsia="zh-CN"/>
        </w:rPr>
        <w:t>年度水管理计划摘要</w:t>
      </w:r>
    </w:p>
    <w:tbl>
      <w:tblPr>
        <w:tblStyle w:val="a7"/>
        <w:tblW w:w="0" w:type="auto"/>
        <w:tblLook w:val="04A0" w:firstRow="1" w:lastRow="0" w:firstColumn="1" w:lastColumn="0" w:noHBand="0" w:noVBand="1"/>
      </w:tblPr>
      <w:tblGrid>
        <w:gridCol w:w="1271"/>
        <w:gridCol w:w="1843"/>
        <w:gridCol w:w="4252"/>
        <w:gridCol w:w="1694"/>
      </w:tblGrid>
      <w:tr w:rsidR="004F008A" w:rsidRPr="004F008A" w:rsidTr="001D065E">
        <w:trPr>
          <w:tblHeader/>
        </w:trPr>
        <w:tc>
          <w:tcPr>
            <w:tcW w:w="1271" w:type="dxa"/>
            <w:shd w:val="clear" w:color="auto" w:fill="FFFFFF" w:themeFill="background1"/>
            <w:vAlign w:val="center"/>
          </w:tcPr>
          <w:p w:rsidR="004A6C47" w:rsidRPr="001D065E" w:rsidRDefault="004A6C47" w:rsidP="004D34CA">
            <w:pPr>
              <w:jc w:val="center"/>
              <w:rPr>
                <w:rFonts w:ascii="Times New Roman" w:eastAsia="KaiTi" w:hAnsi="Times New Roman"/>
                <w:sz w:val="20"/>
                <w:szCs w:val="20"/>
                <w:lang w:eastAsia="zh-CN"/>
              </w:rPr>
            </w:pPr>
            <w:r w:rsidRPr="001D065E">
              <w:rPr>
                <w:rFonts w:ascii="Times New Roman" w:eastAsia="KaiTi" w:hAnsi="Times New Roman" w:hint="eastAsia"/>
                <w:sz w:val="20"/>
                <w:szCs w:val="20"/>
                <w:lang w:eastAsia="zh-CN"/>
              </w:rPr>
              <w:t>领域</w:t>
            </w:r>
          </w:p>
        </w:tc>
        <w:tc>
          <w:tcPr>
            <w:tcW w:w="1843" w:type="dxa"/>
            <w:shd w:val="clear" w:color="auto" w:fill="FFFFFF" w:themeFill="background1"/>
            <w:vAlign w:val="center"/>
          </w:tcPr>
          <w:p w:rsidR="004A6C47" w:rsidRPr="001D065E" w:rsidRDefault="004A6C47" w:rsidP="004D34CA">
            <w:pPr>
              <w:jc w:val="center"/>
              <w:rPr>
                <w:rFonts w:ascii="Times New Roman" w:eastAsia="KaiTi" w:hAnsi="Times New Roman"/>
                <w:sz w:val="20"/>
                <w:szCs w:val="20"/>
                <w:lang w:eastAsia="zh-CN"/>
              </w:rPr>
            </w:pPr>
            <w:r w:rsidRPr="001D065E">
              <w:rPr>
                <w:rFonts w:ascii="Times New Roman" w:eastAsia="KaiTi" w:hAnsi="Times New Roman" w:hint="eastAsia"/>
                <w:sz w:val="20"/>
                <w:szCs w:val="20"/>
                <w:lang w:eastAsia="zh-CN"/>
              </w:rPr>
              <w:t>目标</w:t>
            </w:r>
          </w:p>
        </w:tc>
        <w:tc>
          <w:tcPr>
            <w:tcW w:w="4252" w:type="dxa"/>
            <w:shd w:val="clear" w:color="auto" w:fill="FFFFFF" w:themeFill="background1"/>
            <w:vAlign w:val="center"/>
          </w:tcPr>
          <w:p w:rsidR="004A6C47" w:rsidRPr="001D065E" w:rsidRDefault="004A6C47" w:rsidP="004D34CA">
            <w:pPr>
              <w:jc w:val="center"/>
              <w:rPr>
                <w:rFonts w:ascii="Times New Roman" w:eastAsia="KaiTi" w:hAnsi="Times New Roman"/>
                <w:sz w:val="20"/>
                <w:szCs w:val="20"/>
                <w:lang w:eastAsia="zh-CN"/>
              </w:rPr>
            </w:pPr>
            <w:r w:rsidRPr="001D065E">
              <w:rPr>
                <w:rFonts w:ascii="Times New Roman" w:eastAsia="KaiTi" w:hAnsi="Times New Roman" w:hint="eastAsia"/>
                <w:sz w:val="20"/>
                <w:szCs w:val="20"/>
                <w:lang w:eastAsia="zh-CN"/>
              </w:rPr>
              <w:t>日常措施与改善项目</w:t>
            </w:r>
          </w:p>
        </w:tc>
        <w:tc>
          <w:tcPr>
            <w:tcW w:w="1694" w:type="dxa"/>
            <w:shd w:val="clear" w:color="auto" w:fill="FFFFFF" w:themeFill="background1"/>
            <w:vAlign w:val="center"/>
          </w:tcPr>
          <w:p w:rsidR="004A6C47" w:rsidRPr="001D065E" w:rsidRDefault="004A6C47" w:rsidP="004D34CA">
            <w:pPr>
              <w:jc w:val="center"/>
              <w:rPr>
                <w:rFonts w:ascii="Times New Roman" w:eastAsia="KaiTi" w:hAnsi="Times New Roman"/>
                <w:sz w:val="20"/>
                <w:szCs w:val="20"/>
                <w:lang w:eastAsia="zh-CN"/>
              </w:rPr>
            </w:pPr>
            <w:r w:rsidRPr="001D065E">
              <w:rPr>
                <w:rFonts w:ascii="Times New Roman" w:eastAsia="KaiTi" w:hAnsi="Times New Roman" w:hint="eastAsia"/>
                <w:sz w:val="20"/>
                <w:szCs w:val="20"/>
                <w:lang w:eastAsia="zh-CN"/>
              </w:rPr>
              <w:t>预计完成时间</w:t>
            </w:r>
          </w:p>
        </w:tc>
      </w:tr>
      <w:tr w:rsidR="001D065E" w:rsidRPr="004F008A" w:rsidTr="001D065E">
        <w:tc>
          <w:tcPr>
            <w:tcW w:w="1271" w:type="dxa"/>
            <w:vMerge w:val="restart"/>
            <w:shd w:val="clear" w:color="auto" w:fill="FFFFFF" w:themeFill="background1"/>
            <w:vAlign w:val="center"/>
          </w:tcPr>
          <w:p w:rsidR="001D065E" w:rsidRPr="004F008A" w:rsidRDefault="001D065E" w:rsidP="004D34CA">
            <w:pPr>
              <w:jc w:val="center"/>
              <w:rPr>
                <w:rFonts w:ascii="Times New Roman" w:eastAsia="KaiTi" w:hAnsi="Times New Roman"/>
                <w:sz w:val="20"/>
                <w:szCs w:val="20"/>
                <w:lang w:eastAsia="zh-CN"/>
              </w:rPr>
            </w:pPr>
            <w:r>
              <w:rPr>
                <w:rFonts w:ascii="Times New Roman" w:eastAsia="KaiTi" w:hAnsi="Times New Roman" w:hint="eastAsia"/>
                <w:sz w:val="20"/>
                <w:szCs w:val="20"/>
                <w:lang w:eastAsia="zh-CN"/>
              </w:rPr>
              <w:t>可持续的水平衡</w:t>
            </w:r>
          </w:p>
        </w:tc>
        <w:tc>
          <w:tcPr>
            <w:tcW w:w="1843" w:type="dxa"/>
            <w:vMerge w:val="restart"/>
            <w:shd w:val="clear" w:color="auto" w:fill="FFFFFF" w:themeFill="background1"/>
            <w:vAlign w:val="center"/>
          </w:tcPr>
          <w:p w:rsidR="001D065E" w:rsidRPr="004F008A" w:rsidRDefault="001D065E" w:rsidP="004D34CA">
            <w:pPr>
              <w:jc w:val="center"/>
              <w:rPr>
                <w:rFonts w:ascii="Times New Roman" w:eastAsia="KaiTi" w:hAnsi="Times New Roman"/>
                <w:sz w:val="20"/>
                <w:szCs w:val="20"/>
                <w:lang w:eastAsia="zh-CN"/>
              </w:rPr>
            </w:pPr>
            <w:r>
              <w:rPr>
                <w:rFonts w:ascii="Times New Roman" w:eastAsia="KaiTi" w:hAnsi="Times New Roman" w:hint="eastAsia"/>
                <w:sz w:val="20"/>
                <w:szCs w:val="20"/>
                <w:lang w:eastAsia="zh-CN"/>
              </w:rPr>
              <w:t>工业用水重复利用率</w:t>
            </w:r>
            <w:r>
              <w:rPr>
                <w:rFonts w:ascii="Times New Roman" w:eastAsia="KaiTi" w:hAnsi="Times New Roman" w:hint="eastAsia"/>
                <w:sz w:val="20"/>
                <w:szCs w:val="20"/>
                <w:lang w:eastAsia="zh-CN"/>
              </w:rPr>
              <w:t>6</w:t>
            </w:r>
            <w:r>
              <w:rPr>
                <w:rFonts w:ascii="Times New Roman" w:eastAsia="KaiTi" w:hAnsi="Times New Roman"/>
                <w:sz w:val="20"/>
                <w:szCs w:val="20"/>
                <w:lang w:eastAsia="zh-CN"/>
              </w:rPr>
              <w:t>0%</w:t>
            </w:r>
            <w:r>
              <w:rPr>
                <w:rFonts w:ascii="Times New Roman" w:eastAsia="KaiTi" w:hAnsi="Times New Roman" w:hint="eastAsia"/>
                <w:sz w:val="20"/>
                <w:szCs w:val="20"/>
                <w:lang w:eastAsia="zh-CN"/>
              </w:rPr>
              <w:t>；产品单耗目标小于等于</w:t>
            </w:r>
            <w:r>
              <w:rPr>
                <w:rFonts w:ascii="Times New Roman" w:eastAsia="KaiTi" w:hAnsi="Times New Roman" w:hint="eastAsia"/>
                <w:sz w:val="20"/>
                <w:szCs w:val="20"/>
                <w:lang w:eastAsia="zh-CN"/>
              </w:rPr>
              <w:t>0</w:t>
            </w:r>
            <w:r>
              <w:rPr>
                <w:rFonts w:ascii="Times New Roman" w:eastAsia="KaiTi" w:hAnsi="Times New Roman"/>
                <w:sz w:val="20"/>
                <w:szCs w:val="20"/>
                <w:lang w:eastAsia="zh-CN"/>
              </w:rPr>
              <w:t>.4</w:t>
            </w:r>
            <w:r>
              <w:rPr>
                <w:rFonts w:ascii="Times New Roman" w:eastAsia="KaiTi" w:hAnsi="Times New Roman" w:hint="eastAsia"/>
                <w:sz w:val="20"/>
                <w:szCs w:val="20"/>
                <w:lang w:eastAsia="zh-CN"/>
              </w:rPr>
              <w:t>m</w:t>
            </w:r>
            <w:r>
              <w:rPr>
                <w:rFonts w:ascii="Times New Roman" w:eastAsia="KaiTi" w:hAnsi="Times New Roman"/>
                <w:sz w:val="20"/>
                <w:szCs w:val="20"/>
                <w:lang w:eastAsia="zh-CN"/>
              </w:rPr>
              <w:t>3/</w:t>
            </w:r>
            <w:r>
              <w:rPr>
                <w:rFonts w:ascii="Times New Roman" w:eastAsia="KaiTi" w:hAnsi="Times New Roman" w:hint="eastAsia"/>
                <w:sz w:val="20"/>
                <w:szCs w:val="20"/>
                <w:lang w:eastAsia="zh-CN"/>
              </w:rPr>
              <w:t>m</w:t>
            </w:r>
            <w:r>
              <w:rPr>
                <w:rFonts w:ascii="Times New Roman" w:eastAsia="KaiTi" w:hAnsi="Times New Roman"/>
                <w:sz w:val="20"/>
                <w:szCs w:val="20"/>
                <w:lang w:eastAsia="zh-CN"/>
              </w:rPr>
              <w:t>2</w:t>
            </w:r>
          </w:p>
        </w:tc>
        <w:tc>
          <w:tcPr>
            <w:tcW w:w="4252" w:type="dxa"/>
            <w:shd w:val="clear" w:color="auto" w:fill="FFFFFF" w:themeFill="background1"/>
            <w:vAlign w:val="center"/>
          </w:tcPr>
          <w:p w:rsidR="001D065E" w:rsidRPr="004F008A" w:rsidRDefault="001D065E" w:rsidP="000E021D">
            <w:pPr>
              <w:jc w:val="both"/>
              <w:rPr>
                <w:rFonts w:ascii="Times New Roman" w:eastAsia="KaiTi" w:hAnsi="Times New Roman"/>
                <w:sz w:val="20"/>
                <w:szCs w:val="20"/>
                <w:lang w:eastAsia="zh-CN"/>
              </w:rPr>
            </w:pPr>
            <w:r w:rsidRPr="004F008A">
              <w:rPr>
                <w:rFonts w:ascii="Times New Roman" w:eastAsia="KaiTi" w:hAnsi="Times New Roman" w:hint="eastAsia"/>
                <w:sz w:val="20"/>
                <w:szCs w:val="20"/>
                <w:lang w:eastAsia="zh-CN"/>
              </w:rPr>
              <w:t>进一步扩大中水回用能力，</w:t>
            </w:r>
            <w:r>
              <w:rPr>
                <w:rFonts w:ascii="Times New Roman" w:eastAsia="KaiTi" w:hAnsi="Times New Roman" w:hint="eastAsia"/>
                <w:sz w:val="20"/>
                <w:szCs w:val="20"/>
                <w:lang w:eastAsia="zh-CN"/>
              </w:rPr>
              <w:t>修改后调池供水管道</w:t>
            </w:r>
          </w:p>
        </w:tc>
        <w:tc>
          <w:tcPr>
            <w:tcW w:w="1694" w:type="dxa"/>
            <w:shd w:val="clear" w:color="auto" w:fill="FFFFFF" w:themeFill="background1"/>
            <w:vAlign w:val="center"/>
          </w:tcPr>
          <w:p w:rsidR="001D065E" w:rsidRPr="004F008A" w:rsidRDefault="001D065E" w:rsidP="004D34CA">
            <w:pPr>
              <w:jc w:val="center"/>
              <w:rPr>
                <w:rFonts w:ascii="Times New Roman" w:eastAsia="KaiTi" w:hAnsi="Times New Roman"/>
                <w:sz w:val="20"/>
                <w:szCs w:val="20"/>
                <w:lang w:eastAsia="zh-CN"/>
              </w:rPr>
            </w:pPr>
            <w:r>
              <w:rPr>
                <w:rFonts w:ascii="Times New Roman" w:eastAsia="KaiTi" w:hAnsi="Times New Roman"/>
                <w:sz w:val="20"/>
                <w:szCs w:val="20"/>
                <w:lang w:eastAsia="zh-CN"/>
              </w:rPr>
              <w:t>2025</w:t>
            </w:r>
            <w:r>
              <w:rPr>
                <w:rFonts w:ascii="Times New Roman" w:eastAsia="KaiTi" w:hAnsi="Times New Roman" w:hint="eastAsia"/>
                <w:sz w:val="20"/>
                <w:szCs w:val="20"/>
                <w:lang w:eastAsia="zh-CN"/>
              </w:rPr>
              <w:t>年第三季度</w:t>
            </w:r>
          </w:p>
        </w:tc>
      </w:tr>
      <w:tr w:rsidR="001D065E" w:rsidRPr="004F008A" w:rsidTr="001D065E">
        <w:tc>
          <w:tcPr>
            <w:tcW w:w="1271" w:type="dxa"/>
            <w:vMerge/>
            <w:shd w:val="clear" w:color="auto" w:fill="FFFFFF" w:themeFill="background1"/>
            <w:vAlign w:val="center"/>
          </w:tcPr>
          <w:p w:rsidR="001D065E" w:rsidRPr="004F008A" w:rsidRDefault="001D065E" w:rsidP="004D34CA">
            <w:pPr>
              <w:jc w:val="center"/>
              <w:rPr>
                <w:rFonts w:ascii="Times New Roman" w:eastAsia="KaiTi" w:hAnsi="Times New Roman"/>
                <w:sz w:val="20"/>
                <w:szCs w:val="20"/>
                <w:lang w:eastAsia="zh-CN"/>
              </w:rPr>
            </w:pPr>
          </w:p>
        </w:tc>
        <w:tc>
          <w:tcPr>
            <w:tcW w:w="1843" w:type="dxa"/>
            <w:vMerge/>
            <w:shd w:val="clear" w:color="auto" w:fill="FFFFFF" w:themeFill="background1"/>
            <w:vAlign w:val="center"/>
          </w:tcPr>
          <w:p w:rsidR="001D065E" w:rsidRPr="004F008A" w:rsidRDefault="001D065E" w:rsidP="004D34CA">
            <w:pPr>
              <w:jc w:val="center"/>
              <w:rPr>
                <w:rFonts w:ascii="Times New Roman" w:eastAsia="KaiTi" w:hAnsi="Times New Roman"/>
                <w:sz w:val="20"/>
                <w:szCs w:val="20"/>
                <w:lang w:eastAsia="zh-CN"/>
              </w:rPr>
            </w:pPr>
          </w:p>
        </w:tc>
        <w:tc>
          <w:tcPr>
            <w:tcW w:w="4252" w:type="dxa"/>
            <w:shd w:val="clear" w:color="auto" w:fill="FFFFFF" w:themeFill="background1"/>
            <w:vAlign w:val="center"/>
          </w:tcPr>
          <w:p w:rsidR="001D065E" w:rsidRPr="004F008A" w:rsidRDefault="001D065E" w:rsidP="000E021D">
            <w:pPr>
              <w:jc w:val="both"/>
              <w:rPr>
                <w:rFonts w:ascii="Times New Roman" w:eastAsia="KaiTi" w:hAnsi="Times New Roman"/>
                <w:sz w:val="20"/>
                <w:szCs w:val="20"/>
                <w:lang w:eastAsia="zh-CN"/>
              </w:rPr>
            </w:pPr>
            <w:r>
              <w:rPr>
                <w:rFonts w:ascii="Times New Roman" w:eastAsia="KaiTi" w:hAnsi="Times New Roman" w:hint="eastAsia"/>
                <w:sz w:val="20"/>
                <w:szCs w:val="20"/>
                <w:lang w:eastAsia="zh-CN"/>
              </w:rPr>
              <w:t>汰换纯水处理设施，</w:t>
            </w:r>
            <w:r>
              <w:rPr>
                <w:rFonts w:ascii="Times New Roman" w:eastAsia="KaiTi" w:hAnsi="Times New Roman" w:hint="eastAsia"/>
                <w:sz w:val="20"/>
                <w:szCs w:val="20"/>
                <w:lang w:eastAsia="zh-CN"/>
              </w:rPr>
              <w:t>U</w:t>
            </w:r>
            <w:r>
              <w:rPr>
                <w:rFonts w:ascii="Times New Roman" w:eastAsia="KaiTi" w:hAnsi="Times New Roman"/>
                <w:sz w:val="20"/>
                <w:szCs w:val="20"/>
                <w:lang w:eastAsia="zh-CN"/>
              </w:rPr>
              <w:t>F</w:t>
            </w:r>
            <w:r>
              <w:rPr>
                <w:rFonts w:ascii="Times New Roman" w:eastAsia="KaiTi" w:hAnsi="Times New Roman" w:hint="eastAsia"/>
                <w:sz w:val="20"/>
                <w:szCs w:val="20"/>
                <w:lang w:eastAsia="zh-CN"/>
              </w:rPr>
              <w:t>产水能力增加</w:t>
            </w:r>
            <w:r>
              <w:rPr>
                <w:rFonts w:ascii="Times New Roman" w:eastAsia="KaiTi" w:hAnsi="Times New Roman" w:hint="eastAsia"/>
                <w:sz w:val="20"/>
                <w:szCs w:val="20"/>
                <w:lang w:eastAsia="zh-CN"/>
              </w:rPr>
              <w:t>4</w:t>
            </w:r>
            <w:r>
              <w:rPr>
                <w:rFonts w:ascii="Times New Roman" w:eastAsia="KaiTi" w:hAnsi="Times New Roman"/>
                <w:sz w:val="20"/>
                <w:szCs w:val="20"/>
                <w:lang w:eastAsia="zh-CN"/>
              </w:rPr>
              <w:t>0</w:t>
            </w:r>
            <w:r>
              <w:rPr>
                <w:rFonts w:ascii="Times New Roman" w:eastAsia="KaiTi" w:hAnsi="Times New Roman" w:hint="eastAsia"/>
                <w:sz w:val="20"/>
                <w:szCs w:val="20"/>
                <w:lang w:eastAsia="zh-CN"/>
              </w:rPr>
              <w:t>吨</w:t>
            </w:r>
            <w:r>
              <w:rPr>
                <w:rFonts w:ascii="Times New Roman" w:eastAsia="KaiTi" w:hAnsi="Times New Roman" w:hint="eastAsia"/>
                <w:sz w:val="20"/>
                <w:szCs w:val="20"/>
                <w:lang w:eastAsia="zh-CN"/>
              </w:rPr>
              <w:t>/h</w:t>
            </w:r>
            <w:r>
              <w:rPr>
                <w:rFonts w:ascii="Times New Roman" w:eastAsia="KaiTi" w:hAnsi="Times New Roman" w:hint="eastAsia"/>
                <w:sz w:val="20"/>
                <w:szCs w:val="20"/>
                <w:lang w:eastAsia="zh-CN"/>
              </w:rPr>
              <w:t>，</w:t>
            </w:r>
            <w:r>
              <w:rPr>
                <w:rFonts w:ascii="Times New Roman" w:eastAsia="KaiTi" w:hAnsi="Times New Roman" w:hint="eastAsia"/>
                <w:sz w:val="20"/>
                <w:szCs w:val="20"/>
                <w:lang w:eastAsia="zh-CN"/>
              </w:rPr>
              <w:t>R</w:t>
            </w:r>
            <w:r>
              <w:rPr>
                <w:rFonts w:ascii="Times New Roman" w:eastAsia="KaiTi" w:hAnsi="Times New Roman"/>
                <w:sz w:val="20"/>
                <w:szCs w:val="20"/>
                <w:lang w:eastAsia="zh-CN"/>
              </w:rPr>
              <w:t>O</w:t>
            </w:r>
            <w:r>
              <w:rPr>
                <w:rFonts w:ascii="Times New Roman" w:eastAsia="KaiTi" w:hAnsi="Times New Roman" w:hint="eastAsia"/>
                <w:sz w:val="20"/>
                <w:szCs w:val="20"/>
                <w:lang w:eastAsia="zh-CN"/>
              </w:rPr>
              <w:t>产水能力增加</w:t>
            </w:r>
            <w:r>
              <w:rPr>
                <w:rFonts w:ascii="Times New Roman" w:eastAsia="KaiTi" w:hAnsi="Times New Roman" w:hint="eastAsia"/>
                <w:sz w:val="20"/>
                <w:szCs w:val="20"/>
                <w:lang w:eastAsia="zh-CN"/>
              </w:rPr>
              <w:t>2</w:t>
            </w:r>
            <w:r>
              <w:rPr>
                <w:rFonts w:ascii="Times New Roman" w:eastAsia="KaiTi" w:hAnsi="Times New Roman"/>
                <w:sz w:val="20"/>
                <w:szCs w:val="20"/>
                <w:lang w:eastAsia="zh-CN"/>
              </w:rPr>
              <w:t>0</w:t>
            </w:r>
            <w:r>
              <w:rPr>
                <w:rFonts w:ascii="Times New Roman" w:eastAsia="KaiTi" w:hAnsi="Times New Roman" w:hint="eastAsia"/>
                <w:sz w:val="20"/>
                <w:szCs w:val="20"/>
                <w:lang w:eastAsia="zh-CN"/>
              </w:rPr>
              <w:t>吨</w:t>
            </w:r>
            <w:r>
              <w:rPr>
                <w:rFonts w:ascii="Times New Roman" w:eastAsia="KaiTi" w:hAnsi="Times New Roman" w:hint="eastAsia"/>
                <w:sz w:val="20"/>
                <w:szCs w:val="20"/>
                <w:lang w:eastAsia="zh-CN"/>
              </w:rPr>
              <w:t>/h</w:t>
            </w:r>
            <w:r>
              <w:rPr>
                <w:rFonts w:ascii="Times New Roman" w:eastAsia="KaiTi" w:hAnsi="Times New Roman" w:hint="eastAsia"/>
                <w:sz w:val="20"/>
                <w:szCs w:val="20"/>
                <w:lang w:eastAsia="zh-CN"/>
              </w:rPr>
              <w:t>。</w:t>
            </w:r>
          </w:p>
        </w:tc>
        <w:tc>
          <w:tcPr>
            <w:tcW w:w="1694" w:type="dxa"/>
            <w:shd w:val="clear" w:color="auto" w:fill="FFFFFF" w:themeFill="background1"/>
            <w:vAlign w:val="center"/>
          </w:tcPr>
          <w:p w:rsidR="001D065E" w:rsidRPr="004F008A" w:rsidRDefault="001D065E" w:rsidP="004D34CA">
            <w:pPr>
              <w:jc w:val="center"/>
              <w:rPr>
                <w:rFonts w:ascii="Times New Roman" w:eastAsia="KaiTi" w:hAnsi="Times New Roman"/>
                <w:sz w:val="20"/>
                <w:szCs w:val="20"/>
                <w:lang w:eastAsia="zh-CN"/>
              </w:rPr>
            </w:pPr>
            <w:r>
              <w:rPr>
                <w:rFonts w:ascii="Times New Roman" w:eastAsia="KaiTi" w:hAnsi="Times New Roman"/>
                <w:sz w:val="20"/>
                <w:szCs w:val="20"/>
                <w:lang w:eastAsia="zh-CN"/>
              </w:rPr>
              <w:t>2025</w:t>
            </w:r>
            <w:r w:rsidRPr="004F008A">
              <w:rPr>
                <w:rFonts w:ascii="Times New Roman" w:eastAsia="KaiTi" w:hAnsi="Times New Roman" w:hint="eastAsia"/>
                <w:sz w:val="20"/>
                <w:szCs w:val="20"/>
                <w:lang w:eastAsia="zh-CN"/>
              </w:rPr>
              <w:t>年第</w:t>
            </w:r>
            <w:r>
              <w:rPr>
                <w:rFonts w:ascii="Times New Roman" w:eastAsia="KaiTi" w:hAnsi="Times New Roman" w:hint="eastAsia"/>
                <w:sz w:val="20"/>
                <w:szCs w:val="20"/>
                <w:lang w:eastAsia="zh-CN"/>
              </w:rPr>
              <w:t>三</w:t>
            </w:r>
            <w:r w:rsidRPr="004F008A">
              <w:rPr>
                <w:rFonts w:ascii="Times New Roman" w:eastAsia="KaiTi" w:hAnsi="Times New Roman" w:hint="eastAsia"/>
                <w:sz w:val="20"/>
                <w:szCs w:val="20"/>
                <w:lang w:eastAsia="zh-CN"/>
              </w:rPr>
              <w:t>季度</w:t>
            </w:r>
          </w:p>
        </w:tc>
      </w:tr>
      <w:tr w:rsidR="001D065E" w:rsidRPr="004F008A" w:rsidTr="001D065E">
        <w:tc>
          <w:tcPr>
            <w:tcW w:w="1271" w:type="dxa"/>
            <w:vMerge/>
            <w:shd w:val="clear" w:color="auto" w:fill="FFFFFF" w:themeFill="background1"/>
            <w:vAlign w:val="center"/>
          </w:tcPr>
          <w:p w:rsidR="001D065E" w:rsidRPr="004F008A" w:rsidRDefault="001D065E" w:rsidP="004D34CA">
            <w:pPr>
              <w:jc w:val="center"/>
              <w:rPr>
                <w:rFonts w:ascii="Times New Roman" w:eastAsia="KaiTi" w:hAnsi="Times New Roman"/>
                <w:sz w:val="20"/>
                <w:szCs w:val="20"/>
                <w:lang w:eastAsia="zh-CN"/>
              </w:rPr>
            </w:pPr>
          </w:p>
        </w:tc>
        <w:tc>
          <w:tcPr>
            <w:tcW w:w="1843" w:type="dxa"/>
            <w:vMerge/>
            <w:shd w:val="clear" w:color="auto" w:fill="FFFFFF" w:themeFill="background1"/>
            <w:vAlign w:val="center"/>
          </w:tcPr>
          <w:p w:rsidR="001D065E" w:rsidRPr="004F008A" w:rsidRDefault="001D065E" w:rsidP="004D34CA">
            <w:pPr>
              <w:jc w:val="center"/>
              <w:rPr>
                <w:rFonts w:ascii="Times New Roman" w:eastAsia="KaiTi" w:hAnsi="Times New Roman"/>
                <w:sz w:val="20"/>
                <w:szCs w:val="20"/>
                <w:lang w:eastAsia="zh-CN"/>
              </w:rPr>
            </w:pPr>
          </w:p>
        </w:tc>
        <w:tc>
          <w:tcPr>
            <w:tcW w:w="4252" w:type="dxa"/>
            <w:shd w:val="clear" w:color="auto" w:fill="FFFFFF" w:themeFill="background1"/>
            <w:vAlign w:val="center"/>
          </w:tcPr>
          <w:p w:rsidR="001D065E" w:rsidRPr="004F008A" w:rsidRDefault="001D065E" w:rsidP="000E021D">
            <w:pPr>
              <w:jc w:val="both"/>
              <w:rPr>
                <w:rFonts w:ascii="Times New Roman" w:eastAsia="KaiTi" w:hAnsi="Times New Roman"/>
                <w:sz w:val="20"/>
                <w:szCs w:val="20"/>
                <w:lang w:eastAsia="zh-CN"/>
              </w:rPr>
            </w:pPr>
            <w:r w:rsidRPr="004F008A">
              <w:rPr>
                <w:rFonts w:ascii="Times New Roman" w:eastAsia="KaiTi" w:hAnsi="Times New Roman" w:hint="eastAsia"/>
                <w:sz w:val="20"/>
                <w:szCs w:val="20"/>
                <w:lang w:eastAsia="zh-CN"/>
              </w:rPr>
              <w:t>更换新中水系统</w:t>
            </w:r>
            <w:r w:rsidRPr="004F008A">
              <w:rPr>
                <w:rFonts w:ascii="Times New Roman" w:eastAsia="KaiTi" w:hAnsi="Times New Roman"/>
                <w:sz w:val="20"/>
                <w:szCs w:val="20"/>
                <w:lang w:eastAsia="zh-CN"/>
              </w:rPr>
              <w:t>RO</w:t>
            </w:r>
            <w:r w:rsidRPr="004F008A">
              <w:rPr>
                <w:rFonts w:ascii="Times New Roman" w:eastAsia="KaiTi" w:hAnsi="Times New Roman" w:hint="eastAsia"/>
                <w:sz w:val="20"/>
                <w:szCs w:val="20"/>
                <w:lang w:eastAsia="zh-CN"/>
              </w:rPr>
              <w:t>膜，稳定回用水量和水质</w:t>
            </w:r>
          </w:p>
        </w:tc>
        <w:tc>
          <w:tcPr>
            <w:tcW w:w="1694" w:type="dxa"/>
            <w:shd w:val="clear" w:color="auto" w:fill="FFFFFF" w:themeFill="background1"/>
            <w:vAlign w:val="center"/>
          </w:tcPr>
          <w:p w:rsidR="001D065E" w:rsidRPr="004F008A" w:rsidRDefault="001D065E" w:rsidP="004D34CA">
            <w:pPr>
              <w:jc w:val="center"/>
              <w:rPr>
                <w:rFonts w:ascii="Times New Roman" w:eastAsia="KaiTi" w:hAnsi="Times New Roman"/>
                <w:sz w:val="20"/>
                <w:szCs w:val="20"/>
                <w:lang w:eastAsia="zh-CN"/>
              </w:rPr>
            </w:pPr>
            <w:r w:rsidRPr="004F008A">
              <w:rPr>
                <w:rFonts w:ascii="Times New Roman" w:eastAsia="KaiTi" w:hAnsi="Times New Roman"/>
                <w:sz w:val="20"/>
                <w:szCs w:val="20"/>
                <w:lang w:eastAsia="zh-CN"/>
              </w:rPr>
              <w:t>202</w:t>
            </w:r>
            <w:r>
              <w:rPr>
                <w:rFonts w:ascii="Times New Roman" w:eastAsia="KaiTi" w:hAnsi="Times New Roman"/>
                <w:sz w:val="20"/>
                <w:szCs w:val="20"/>
                <w:lang w:eastAsia="zh-CN"/>
              </w:rPr>
              <w:t>5</w:t>
            </w:r>
            <w:r w:rsidRPr="004F008A">
              <w:rPr>
                <w:rFonts w:ascii="Times New Roman" w:eastAsia="KaiTi" w:hAnsi="Times New Roman" w:hint="eastAsia"/>
                <w:sz w:val="20"/>
                <w:szCs w:val="20"/>
                <w:lang w:eastAsia="zh-CN"/>
              </w:rPr>
              <w:t>年第四季度</w:t>
            </w:r>
          </w:p>
        </w:tc>
      </w:tr>
      <w:tr w:rsidR="001D065E" w:rsidRPr="004F008A" w:rsidTr="001D065E">
        <w:tc>
          <w:tcPr>
            <w:tcW w:w="1271" w:type="dxa"/>
            <w:vMerge/>
            <w:shd w:val="clear" w:color="auto" w:fill="FFFFFF" w:themeFill="background1"/>
            <w:vAlign w:val="center"/>
          </w:tcPr>
          <w:p w:rsidR="001D065E" w:rsidRPr="004F008A" w:rsidRDefault="001D065E" w:rsidP="004D34CA">
            <w:pPr>
              <w:jc w:val="center"/>
              <w:rPr>
                <w:rFonts w:ascii="Times New Roman" w:eastAsia="KaiTi" w:hAnsi="Times New Roman"/>
                <w:sz w:val="20"/>
                <w:szCs w:val="20"/>
                <w:lang w:eastAsia="zh-CN"/>
              </w:rPr>
            </w:pPr>
          </w:p>
        </w:tc>
        <w:tc>
          <w:tcPr>
            <w:tcW w:w="1843" w:type="dxa"/>
            <w:vMerge/>
            <w:shd w:val="clear" w:color="auto" w:fill="FFFFFF" w:themeFill="background1"/>
            <w:vAlign w:val="center"/>
          </w:tcPr>
          <w:p w:rsidR="001D065E" w:rsidRPr="004F008A" w:rsidRDefault="001D065E" w:rsidP="004D34CA">
            <w:pPr>
              <w:jc w:val="center"/>
              <w:rPr>
                <w:rFonts w:ascii="Times New Roman" w:eastAsia="KaiTi" w:hAnsi="Times New Roman"/>
                <w:sz w:val="20"/>
                <w:szCs w:val="20"/>
                <w:lang w:eastAsia="zh-CN"/>
              </w:rPr>
            </w:pPr>
          </w:p>
        </w:tc>
        <w:tc>
          <w:tcPr>
            <w:tcW w:w="4252" w:type="dxa"/>
            <w:shd w:val="clear" w:color="auto" w:fill="FFFFFF" w:themeFill="background1"/>
            <w:vAlign w:val="center"/>
          </w:tcPr>
          <w:p w:rsidR="001D065E" w:rsidRPr="004F008A" w:rsidRDefault="001D065E" w:rsidP="000E021D">
            <w:pPr>
              <w:jc w:val="both"/>
              <w:rPr>
                <w:rFonts w:ascii="Times New Roman" w:eastAsia="KaiTi" w:hAnsi="Times New Roman"/>
                <w:sz w:val="20"/>
                <w:szCs w:val="20"/>
                <w:lang w:eastAsia="zh-CN"/>
              </w:rPr>
            </w:pPr>
            <w:r w:rsidRPr="004F008A">
              <w:rPr>
                <w:rFonts w:ascii="Times New Roman" w:eastAsia="KaiTi" w:hAnsi="Times New Roman" w:hint="eastAsia"/>
                <w:sz w:val="20"/>
                <w:szCs w:val="20"/>
                <w:lang w:eastAsia="zh-CN"/>
              </w:rPr>
              <w:t>环保部门查核异常用水原因并进行改善</w:t>
            </w:r>
          </w:p>
        </w:tc>
        <w:tc>
          <w:tcPr>
            <w:tcW w:w="1694" w:type="dxa"/>
            <w:shd w:val="clear" w:color="auto" w:fill="FFFFFF" w:themeFill="background1"/>
            <w:vAlign w:val="center"/>
          </w:tcPr>
          <w:p w:rsidR="001D065E" w:rsidRPr="004F008A" w:rsidRDefault="001D065E" w:rsidP="004D34CA">
            <w:pPr>
              <w:jc w:val="center"/>
              <w:rPr>
                <w:rFonts w:ascii="Times New Roman" w:eastAsia="KaiTi" w:hAnsi="Times New Roman"/>
                <w:sz w:val="20"/>
                <w:szCs w:val="20"/>
                <w:lang w:eastAsia="zh-CN"/>
              </w:rPr>
            </w:pPr>
            <w:r w:rsidRPr="004F008A">
              <w:rPr>
                <w:rFonts w:ascii="Times New Roman" w:eastAsia="KaiTi" w:hAnsi="Times New Roman" w:hint="eastAsia"/>
                <w:sz w:val="20"/>
                <w:szCs w:val="20"/>
                <w:lang w:eastAsia="zh-CN"/>
              </w:rPr>
              <w:t>持续推进</w:t>
            </w:r>
          </w:p>
        </w:tc>
      </w:tr>
      <w:tr w:rsidR="001D065E" w:rsidRPr="004F008A" w:rsidTr="001D065E">
        <w:tc>
          <w:tcPr>
            <w:tcW w:w="1271" w:type="dxa"/>
            <w:vMerge/>
            <w:shd w:val="clear" w:color="auto" w:fill="FFFF00"/>
            <w:vAlign w:val="center"/>
          </w:tcPr>
          <w:p w:rsidR="001D065E" w:rsidRPr="004F008A" w:rsidRDefault="001D065E" w:rsidP="004D34CA">
            <w:pPr>
              <w:jc w:val="center"/>
              <w:rPr>
                <w:rFonts w:ascii="Times New Roman" w:eastAsia="KaiTi" w:hAnsi="Times New Roman"/>
                <w:sz w:val="20"/>
                <w:szCs w:val="20"/>
                <w:lang w:eastAsia="zh-CN"/>
              </w:rPr>
            </w:pPr>
          </w:p>
        </w:tc>
        <w:tc>
          <w:tcPr>
            <w:tcW w:w="1843" w:type="dxa"/>
            <w:vMerge/>
            <w:shd w:val="clear" w:color="auto" w:fill="FFFF00"/>
            <w:vAlign w:val="center"/>
          </w:tcPr>
          <w:p w:rsidR="001D065E" w:rsidRPr="004F008A" w:rsidRDefault="001D065E" w:rsidP="004D34CA">
            <w:pPr>
              <w:jc w:val="center"/>
              <w:rPr>
                <w:rFonts w:ascii="Times New Roman" w:eastAsia="KaiTi" w:hAnsi="Times New Roman"/>
                <w:sz w:val="20"/>
                <w:szCs w:val="20"/>
                <w:lang w:eastAsia="zh-CN"/>
              </w:rPr>
            </w:pPr>
          </w:p>
        </w:tc>
        <w:tc>
          <w:tcPr>
            <w:tcW w:w="4252" w:type="dxa"/>
            <w:shd w:val="clear" w:color="auto" w:fill="FFFFFF" w:themeFill="background1"/>
            <w:vAlign w:val="center"/>
          </w:tcPr>
          <w:p w:rsidR="001D065E" w:rsidRPr="001D065E" w:rsidRDefault="001D065E" w:rsidP="000E021D">
            <w:pPr>
              <w:jc w:val="both"/>
              <w:rPr>
                <w:rFonts w:ascii="Times New Roman" w:eastAsia="KaiTi" w:hAnsi="Times New Roman"/>
                <w:sz w:val="20"/>
                <w:szCs w:val="20"/>
                <w:lang w:eastAsia="zh-CN"/>
              </w:rPr>
            </w:pPr>
            <w:r w:rsidRPr="001D065E">
              <w:rPr>
                <w:rFonts w:ascii="Times New Roman" w:eastAsia="KaiTi" w:hAnsi="Times New Roman" w:hint="eastAsia"/>
                <w:sz w:val="20"/>
                <w:szCs w:val="20"/>
                <w:lang w:eastAsia="zh-CN"/>
              </w:rPr>
              <w:t>按时保养中水设备保证中水设施稳定多产水</w:t>
            </w:r>
          </w:p>
        </w:tc>
        <w:tc>
          <w:tcPr>
            <w:tcW w:w="1694" w:type="dxa"/>
            <w:shd w:val="clear" w:color="auto" w:fill="FFFFFF" w:themeFill="background1"/>
            <w:vAlign w:val="center"/>
          </w:tcPr>
          <w:p w:rsidR="001D065E" w:rsidRPr="001D065E" w:rsidRDefault="001D065E" w:rsidP="004D34CA">
            <w:pPr>
              <w:jc w:val="center"/>
              <w:rPr>
                <w:rFonts w:ascii="Times New Roman" w:eastAsia="KaiTi" w:hAnsi="Times New Roman"/>
                <w:sz w:val="20"/>
                <w:szCs w:val="20"/>
              </w:rPr>
            </w:pPr>
            <w:r w:rsidRPr="001D065E">
              <w:rPr>
                <w:rFonts w:ascii="DengXian" w:eastAsia="KaiTi" w:hAnsi="DengXian" w:hint="eastAsia"/>
                <w:sz w:val="20"/>
                <w:szCs w:val="20"/>
              </w:rPr>
              <w:t>持续推进</w:t>
            </w:r>
          </w:p>
        </w:tc>
      </w:tr>
      <w:tr w:rsidR="001D065E" w:rsidRPr="004F008A" w:rsidTr="001D065E">
        <w:tc>
          <w:tcPr>
            <w:tcW w:w="1271" w:type="dxa"/>
            <w:vMerge/>
            <w:shd w:val="clear" w:color="auto" w:fill="FFFFFF" w:themeFill="background1"/>
            <w:vAlign w:val="center"/>
          </w:tcPr>
          <w:p w:rsidR="001D065E" w:rsidRPr="004F008A" w:rsidRDefault="001D065E" w:rsidP="004D34CA">
            <w:pPr>
              <w:jc w:val="center"/>
              <w:rPr>
                <w:rFonts w:ascii="Times New Roman" w:eastAsia="KaiTi" w:hAnsi="Times New Roman"/>
                <w:sz w:val="20"/>
                <w:szCs w:val="20"/>
                <w:lang w:eastAsia="zh-CN"/>
              </w:rPr>
            </w:pPr>
          </w:p>
        </w:tc>
        <w:tc>
          <w:tcPr>
            <w:tcW w:w="1843" w:type="dxa"/>
            <w:shd w:val="clear" w:color="auto" w:fill="FFFFFF" w:themeFill="background1"/>
            <w:vAlign w:val="center"/>
          </w:tcPr>
          <w:p w:rsidR="001D065E" w:rsidRPr="004F008A" w:rsidRDefault="001D065E" w:rsidP="004D34CA">
            <w:pPr>
              <w:jc w:val="center"/>
              <w:rPr>
                <w:rFonts w:ascii="Times New Roman" w:eastAsia="KaiTi" w:hAnsi="Times New Roman"/>
                <w:sz w:val="20"/>
                <w:szCs w:val="20"/>
                <w:lang w:eastAsia="zh-CN"/>
              </w:rPr>
            </w:pPr>
            <w:r>
              <w:rPr>
                <w:rFonts w:ascii="Times New Roman" w:eastAsia="KaiTi" w:hAnsi="Times New Roman" w:hint="eastAsia"/>
                <w:sz w:val="20"/>
                <w:szCs w:val="20"/>
                <w:lang w:eastAsia="zh-CN"/>
              </w:rPr>
              <w:t>总用水量小于</w:t>
            </w:r>
            <w:r>
              <w:rPr>
                <w:rFonts w:ascii="Times New Roman" w:eastAsia="KaiTi" w:hAnsi="Times New Roman" w:hint="eastAsia"/>
                <w:sz w:val="20"/>
                <w:szCs w:val="20"/>
                <w:lang w:eastAsia="zh-CN"/>
              </w:rPr>
              <w:t>2</w:t>
            </w:r>
            <w:r>
              <w:rPr>
                <w:rFonts w:ascii="Times New Roman" w:eastAsia="KaiTi" w:hAnsi="Times New Roman"/>
                <w:sz w:val="20"/>
                <w:szCs w:val="20"/>
                <w:lang w:eastAsia="zh-CN"/>
              </w:rPr>
              <w:t>82</w:t>
            </w:r>
            <w:r>
              <w:rPr>
                <w:rFonts w:ascii="Times New Roman" w:eastAsia="KaiTi" w:hAnsi="Times New Roman" w:hint="eastAsia"/>
                <w:sz w:val="20"/>
                <w:szCs w:val="20"/>
                <w:lang w:eastAsia="zh-CN"/>
              </w:rPr>
              <w:t>万吨</w:t>
            </w:r>
          </w:p>
        </w:tc>
        <w:tc>
          <w:tcPr>
            <w:tcW w:w="4252" w:type="dxa"/>
            <w:shd w:val="clear" w:color="auto" w:fill="FFFFFF" w:themeFill="background1"/>
            <w:vAlign w:val="center"/>
          </w:tcPr>
          <w:p w:rsidR="001D065E" w:rsidRPr="004F008A" w:rsidRDefault="001D065E" w:rsidP="000E021D">
            <w:pPr>
              <w:jc w:val="both"/>
              <w:rPr>
                <w:rFonts w:ascii="Times New Roman" w:eastAsia="KaiTi" w:hAnsi="Times New Roman"/>
                <w:sz w:val="20"/>
                <w:szCs w:val="20"/>
                <w:lang w:eastAsia="zh-CN"/>
              </w:rPr>
            </w:pPr>
            <w:r>
              <w:rPr>
                <w:rFonts w:ascii="Times New Roman" w:eastAsia="KaiTi" w:hAnsi="Times New Roman" w:hint="eastAsia"/>
                <w:sz w:val="20"/>
                <w:szCs w:val="20"/>
                <w:lang w:eastAsia="zh-CN"/>
              </w:rPr>
              <w:t>废水配药使用末端回收水代替河水</w:t>
            </w:r>
          </w:p>
        </w:tc>
        <w:tc>
          <w:tcPr>
            <w:tcW w:w="1694" w:type="dxa"/>
            <w:shd w:val="clear" w:color="auto" w:fill="FFFFFF" w:themeFill="background1"/>
            <w:vAlign w:val="center"/>
          </w:tcPr>
          <w:p w:rsidR="001D065E" w:rsidRPr="001D065E" w:rsidRDefault="001D065E" w:rsidP="004D34CA">
            <w:pPr>
              <w:jc w:val="center"/>
              <w:rPr>
                <w:rFonts w:ascii="Times New Roman" w:eastAsia="KaiTi" w:hAnsi="Times New Roman"/>
                <w:sz w:val="20"/>
                <w:szCs w:val="20"/>
                <w:lang w:eastAsia="zh-CN"/>
              </w:rPr>
            </w:pPr>
            <w:r>
              <w:rPr>
                <w:rFonts w:ascii="Times New Roman" w:eastAsia="KaiTi" w:hAnsi="Times New Roman"/>
                <w:sz w:val="20"/>
                <w:szCs w:val="20"/>
                <w:lang w:eastAsia="zh-CN"/>
              </w:rPr>
              <w:t>2025</w:t>
            </w:r>
            <w:r>
              <w:rPr>
                <w:rFonts w:ascii="Times New Roman" w:eastAsia="KaiTi" w:hAnsi="Times New Roman" w:hint="eastAsia"/>
                <w:sz w:val="20"/>
                <w:szCs w:val="20"/>
                <w:lang w:eastAsia="zh-CN"/>
              </w:rPr>
              <w:t>年第一季度</w:t>
            </w:r>
          </w:p>
        </w:tc>
      </w:tr>
      <w:tr w:rsidR="00FC203F" w:rsidRPr="004F008A" w:rsidTr="00FC203F">
        <w:tc>
          <w:tcPr>
            <w:tcW w:w="1271" w:type="dxa"/>
            <w:vMerge w:val="restart"/>
            <w:shd w:val="clear" w:color="auto" w:fill="FFFFFF" w:themeFill="background1"/>
            <w:vAlign w:val="center"/>
          </w:tcPr>
          <w:p w:rsidR="00FC203F" w:rsidRPr="004F008A" w:rsidRDefault="00FC203F" w:rsidP="004D34CA">
            <w:pPr>
              <w:jc w:val="center"/>
              <w:rPr>
                <w:rFonts w:ascii="Times New Roman" w:eastAsia="KaiTi" w:hAnsi="Times New Roman"/>
                <w:sz w:val="20"/>
                <w:szCs w:val="20"/>
                <w:lang w:eastAsia="zh-CN"/>
              </w:rPr>
            </w:pPr>
            <w:r w:rsidRPr="004F008A">
              <w:rPr>
                <w:rFonts w:ascii="Times New Roman" w:eastAsia="KaiTi" w:hAnsi="Times New Roman" w:hint="eastAsia"/>
                <w:sz w:val="20"/>
                <w:szCs w:val="20"/>
                <w:lang w:eastAsia="zh-CN"/>
              </w:rPr>
              <w:t>水质</w:t>
            </w:r>
          </w:p>
        </w:tc>
        <w:tc>
          <w:tcPr>
            <w:tcW w:w="1843" w:type="dxa"/>
            <w:vMerge w:val="restart"/>
            <w:shd w:val="clear" w:color="auto" w:fill="FFFFFF" w:themeFill="background1"/>
            <w:vAlign w:val="center"/>
          </w:tcPr>
          <w:p w:rsidR="00FC203F" w:rsidRPr="004F008A" w:rsidRDefault="00FC203F" w:rsidP="00FC203F">
            <w:pPr>
              <w:rPr>
                <w:rFonts w:ascii="Times New Roman" w:eastAsia="KaiTi" w:hAnsi="Times New Roman"/>
                <w:sz w:val="20"/>
                <w:szCs w:val="20"/>
                <w:lang w:eastAsia="zh-CN"/>
              </w:rPr>
            </w:pPr>
            <w:r>
              <w:rPr>
                <w:rFonts w:ascii="Times New Roman" w:eastAsia="KaiTi" w:hAnsi="Times New Roman" w:hint="eastAsia"/>
                <w:sz w:val="20"/>
                <w:szCs w:val="20"/>
                <w:lang w:eastAsia="zh-CN"/>
              </w:rPr>
              <w:t>单位产品废水产生量小于</w:t>
            </w:r>
            <w:r>
              <w:rPr>
                <w:rFonts w:ascii="Times New Roman" w:eastAsia="KaiTi" w:hAnsi="Times New Roman" w:hint="eastAsia"/>
                <w:sz w:val="20"/>
                <w:szCs w:val="20"/>
                <w:lang w:eastAsia="zh-CN"/>
              </w:rPr>
              <w:t>0</w:t>
            </w:r>
            <w:r>
              <w:rPr>
                <w:rFonts w:ascii="Times New Roman" w:eastAsia="KaiTi" w:hAnsi="Times New Roman"/>
                <w:sz w:val="20"/>
                <w:szCs w:val="20"/>
                <w:lang w:eastAsia="zh-CN"/>
              </w:rPr>
              <w:t>.42</w:t>
            </w:r>
            <w:r>
              <w:rPr>
                <w:rFonts w:ascii="Times New Roman" w:eastAsia="KaiTi" w:hAnsi="Times New Roman" w:hint="eastAsia"/>
                <w:sz w:val="20"/>
                <w:szCs w:val="20"/>
                <w:lang w:eastAsia="zh-CN"/>
              </w:rPr>
              <w:t>m</w:t>
            </w:r>
            <w:r>
              <w:rPr>
                <w:rFonts w:ascii="Times New Roman" w:eastAsia="KaiTi" w:hAnsi="Times New Roman"/>
                <w:sz w:val="20"/>
                <w:szCs w:val="20"/>
                <w:lang w:eastAsia="zh-CN"/>
              </w:rPr>
              <w:t>3/</w:t>
            </w:r>
            <w:r>
              <w:rPr>
                <w:rFonts w:ascii="Times New Roman" w:eastAsia="KaiTi" w:hAnsi="Times New Roman" w:hint="eastAsia"/>
                <w:sz w:val="20"/>
                <w:szCs w:val="20"/>
                <w:lang w:eastAsia="zh-CN"/>
              </w:rPr>
              <w:t>m</w:t>
            </w:r>
            <w:r>
              <w:rPr>
                <w:rFonts w:ascii="Times New Roman" w:eastAsia="KaiTi" w:hAnsi="Times New Roman"/>
                <w:sz w:val="20"/>
                <w:szCs w:val="20"/>
                <w:lang w:eastAsia="zh-CN"/>
              </w:rPr>
              <w:t>2</w:t>
            </w:r>
            <w:r>
              <w:rPr>
                <w:rFonts w:ascii="Times New Roman" w:eastAsia="KaiTi" w:hAnsi="Times New Roman" w:hint="eastAsia"/>
                <w:sz w:val="20"/>
                <w:szCs w:val="20"/>
                <w:lang w:eastAsia="zh-CN"/>
              </w:rPr>
              <w:t>；废水按照内控指标稳定排放</w:t>
            </w:r>
          </w:p>
        </w:tc>
        <w:tc>
          <w:tcPr>
            <w:tcW w:w="4252" w:type="dxa"/>
            <w:shd w:val="clear" w:color="auto" w:fill="FFFFFF" w:themeFill="background1"/>
            <w:vAlign w:val="center"/>
          </w:tcPr>
          <w:p w:rsidR="00FC203F" w:rsidRPr="004F008A" w:rsidRDefault="00FC203F" w:rsidP="000E021D">
            <w:pPr>
              <w:jc w:val="both"/>
              <w:rPr>
                <w:rFonts w:ascii="Times New Roman" w:eastAsia="KaiTi" w:hAnsi="Times New Roman"/>
                <w:sz w:val="20"/>
                <w:szCs w:val="20"/>
                <w:lang w:eastAsia="zh-CN"/>
              </w:rPr>
            </w:pPr>
            <w:r>
              <w:rPr>
                <w:rFonts w:ascii="Times New Roman" w:eastAsia="KaiTi" w:hAnsi="Times New Roman" w:hint="eastAsia"/>
                <w:sz w:val="20"/>
                <w:szCs w:val="20"/>
                <w:lang w:eastAsia="zh-CN"/>
              </w:rPr>
              <w:t>优化中水系统降低浓水排放</w:t>
            </w:r>
          </w:p>
        </w:tc>
        <w:tc>
          <w:tcPr>
            <w:tcW w:w="1694" w:type="dxa"/>
            <w:shd w:val="clear" w:color="auto" w:fill="FFFFFF" w:themeFill="background1"/>
            <w:vAlign w:val="center"/>
          </w:tcPr>
          <w:p w:rsidR="00FC203F" w:rsidRPr="004F008A" w:rsidRDefault="00FC203F" w:rsidP="004D34CA">
            <w:pPr>
              <w:jc w:val="center"/>
              <w:rPr>
                <w:rFonts w:ascii="Times New Roman" w:eastAsia="KaiTi" w:hAnsi="Times New Roman"/>
                <w:sz w:val="20"/>
                <w:szCs w:val="20"/>
                <w:lang w:eastAsia="zh-CN"/>
              </w:rPr>
            </w:pPr>
            <w:r w:rsidRPr="004F008A">
              <w:rPr>
                <w:rFonts w:ascii="Times New Roman" w:eastAsia="KaiTi" w:hAnsi="Times New Roman" w:hint="eastAsia"/>
                <w:sz w:val="20"/>
                <w:szCs w:val="20"/>
                <w:lang w:eastAsia="zh-CN"/>
              </w:rPr>
              <w:t>持续开展</w:t>
            </w:r>
          </w:p>
        </w:tc>
      </w:tr>
      <w:tr w:rsidR="00FC203F" w:rsidRPr="004F008A" w:rsidTr="00FC203F">
        <w:tc>
          <w:tcPr>
            <w:tcW w:w="1271" w:type="dxa"/>
            <w:vMerge/>
            <w:shd w:val="clear" w:color="auto" w:fill="FFFFFF" w:themeFill="background1"/>
            <w:vAlign w:val="center"/>
          </w:tcPr>
          <w:p w:rsidR="00FC203F" w:rsidRPr="004F008A" w:rsidRDefault="00FC203F" w:rsidP="004D34CA">
            <w:pPr>
              <w:jc w:val="center"/>
              <w:rPr>
                <w:rFonts w:ascii="Times New Roman" w:eastAsia="KaiTi" w:hAnsi="Times New Roman"/>
                <w:sz w:val="20"/>
                <w:szCs w:val="20"/>
                <w:lang w:eastAsia="zh-CN"/>
              </w:rPr>
            </w:pPr>
          </w:p>
        </w:tc>
        <w:tc>
          <w:tcPr>
            <w:tcW w:w="1843" w:type="dxa"/>
            <w:vMerge/>
            <w:shd w:val="clear" w:color="auto" w:fill="FFFFFF" w:themeFill="background1"/>
            <w:vAlign w:val="center"/>
          </w:tcPr>
          <w:p w:rsidR="00FC203F" w:rsidRPr="004F008A" w:rsidRDefault="00FC203F" w:rsidP="004D34CA">
            <w:pPr>
              <w:jc w:val="center"/>
              <w:rPr>
                <w:rFonts w:ascii="Times New Roman" w:eastAsia="KaiTi" w:hAnsi="Times New Roman"/>
                <w:sz w:val="20"/>
                <w:szCs w:val="20"/>
                <w:lang w:eastAsia="zh-CN"/>
              </w:rPr>
            </w:pPr>
          </w:p>
        </w:tc>
        <w:tc>
          <w:tcPr>
            <w:tcW w:w="4252" w:type="dxa"/>
            <w:shd w:val="clear" w:color="auto" w:fill="FFFFFF" w:themeFill="background1"/>
            <w:vAlign w:val="center"/>
          </w:tcPr>
          <w:p w:rsidR="00FC203F" w:rsidRPr="004F008A" w:rsidRDefault="00FC203F" w:rsidP="000E021D">
            <w:pPr>
              <w:jc w:val="both"/>
              <w:rPr>
                <w:rFonts w:ascii="Times New Roman" w:eastAsia="KaiTi" w:hAnsi="Times New Roman"/>
                <w:sz w:val="20"/>
                <w:szCs w:val="20"/>
                <w:lang w:eastAsia="zh-CN"/>
              </w:rPr>
            </w:pPr>
            <w:r>
              <w:rPr>
                <w:rFonts w:ascii="Times New Roman" w:eastAsia="KaiTi" w:hAnsi="Times New Roman" w:hint="eastAsia"/>
                <w:sz w:val="20"/>
                <w:szCs w:val="20"/>
                <w:lang w:eastAsia="zh-CN"/>
              </w:rPr>
              <w:t>日常水质监测与设施运营监管</w:t>
            </w:r>
          </w:p>
        </w:tc>
        <w:tc>
          <w:tcPr>
            <w:tcW w:w="1694" w:type="dxa"/>
            <w:shd w:val="clear" w:color="auto" w:fill="FFFFFF" w:themeFill="background1"/>
            <w:vAlign w:val="center"/>
          </w:tcPr>
          <w:p w:rsidR="00FC203F" w:rsidRPr="004F008A" w:rsidRDefault="00FC203F" w:rsidP="004D34CA">
            <w:pPr>
              <w:jc w:val="center"/>
              <w:rPr>
                <w:rFonts w:ascii="Times New Roman" w:eastAsia="KaiTi" w:hAnsi="Times New Roman"/>
                <w:sz w:val="20"/>
                <w:szCs w:val="20"/>
                <w:lang w:eastAsia="zh-CN"/>
              </w:rPr>
            </w:pPr>
            <w:r w:rsidRPr="004F008A">
              <w:rPr>
                <w:rFonts w:ascii="Times New Roman" w:eastAsia="KaiTi" w:hAnsi="Times New Roman" w:hint="eastAsia"/>
                <w:sz w:val="20"/>
                <w:szCs w:val="20"/>
                <w:lang w:eastAsia="zh-CN"/>
              </w:rPr>
              <w:t>持续开展</w:t>
            </w:r>
          </w:p>
        </w:tc>
      </w:tr>
      <w:tr w:rsidR="00FC203F" w:rsidRPr="004F008A" w:rsidTr="00FC203F">
        <w:tc>
          <w:tcPr>
            <w:tcW w:w="1271" w:type="dxa"/>
            <w:vMerge/>
            <w:shd w:val="clear" w:color="auto" w:fill="FFFFFF" w:themeFill="background1"/>
            <w:vAlign w:val="center"/>
          </w:tcPr>
          <w:p w:rsidR="00FC203F" w:rsidRPr="004F008A" w:rsidRDefault="00FC203F" w:rsidP="004D34CA">
            <w:pPr>
              <w:jc w:val="center"/>
              <w:rPr>
                <w:rFonts w:ascii="Times New Roman" w:eastAsia="KaiTi" w:hAnsi="Times New Roman"/>
                <w:sz w:val="20"/>
                <w:szCs w:val="20"/>
                <w:lang w:eastAsia="zh-CN"/>
              </w:rPr>
            </w:pPr>
          </w:p>
        </w:tc>
        <w:tc>
          <w:tcPr>
            <w:tcW w:w="1843" w:type="dxa"/>
            <w:vMerge/>
            <w:shd w:val="clear" w:color="auto" w:fill="FFFFFF" w:themeFill="background1"/>
            <w:vAlign w:val="center"/>
          </w:tcPr>
          <w:p w:rsidR="00FC203F" w:rsidRPr="004F008A" w:rsidRDefault="00FC203F" w:rsidP="004D34CA">
            <w:pPr>
              <w:jc w:val="center"/>
              <w:rPr>
                <w:rFonts w:ascii="Times New Roman" w:eastAsia="KaiTi" w:hAnsi="Times New Roman"/>
                <w:sz w:val="20"/>
                <w:szCs w:val="20"/>
                <w:lang w:eastAsia="zh-CN"/>
              </w:rPr>
            </w:pPr>
          </w:p>
        </w:tc>
        <w:tc>
          <w:tcPr>
            <w:tcW w:w="4252" w:type="dxa"/>
            <w:shd w:val="clear" w:color="auto" w:fill="FFFFFF" w:themeFill="background1"/>
            <w:vAlign w:val="center"/>
          </w:tcPr>
          <w:p w:rsidR="00FC203F" w:rsidRPr="004F008A" w:rsidRDefault="00FC203F" w:rsidP="000E021D">
            <w:pPr>
              <w:jc w:val="both"/>
              <w:rPr>
                <w:rFonts w:ascii="Times New Roman" w:eastAsia="KaiTi" w:hAnsi="Times New Roman"/>
                <w:sz w:val="20"/>
                <w:szCs w:val="20"/>
                <w:lang w:eastAsia="zh-CN"/>
              </w:rPr>
            </w:pPr>
            <w:r>
              <w:rPr>
                <w:rFonts w:ascii="Times New Roman" w:eastAsia="KaiTi" w:hAnsi="Times New Roman" w:hint="eastAsia"/>
                <w:sz w:val="20"/>
                <w:szCs w:val="20"/>
                <w:lang w:eastAsia="zh-CN"/>
              </w:rPr>
              <w:t>生化处理系统污泥清理</w:t>
            </w:r>
          </w:p>
        </w:tc>
        <w:tc>
          <w:tcPr>
            <w:tcW w:w="1694" w:type="dxa"/>
            <w:shd w:val="clear" w:color="auto" w:fill="FFFFFF" w:themeFill="background1"/>
            <w:vAlign w:val="center"/>
          </w:tcPr>
          <w:p w:rsidR="00FC203F" w:rsidRPr="004F008A" w:rsidRDefault="00FC203F" w:rsidP="004D34CA">
            <w:pPr>
              <w:jc w:val="center"/>
              <w:rPr>
                <w:rFonts w:ascii="Times New Roman" w:eastAsia="KaiTi" w:hAnsi="Times New Roman"/>
                <w:sz w:val="20"/>
                <w:szCs w:val="20"/>
                <w:lang w:eastAsia="zh-CN"/>
              </w:rPr>
            </w:pPr>
            <w:r>
              <w:rPr>
                <w:rFonts w:ascii="Times New Roman" w:eastAsia="KaiTi" w:hAnsi="Times New Roman" w:hint="eastAsia"/>
                <w:sz w:val="20"/>
                <w:szCs w:val="20"/>
                <w:lang w:eastAsia="zh-CN"/>
              </w:rPr>
              <w:t>2</w:t>
            </w:r>
            <w:r>
              <w:rPr>
                <w:rFonts w:ascii="Times New Roman" w:eastAsia="KaiTi" w:hAnsi="Times New Roman"/>
                <w:sz w:val="20"/>
                <w:szCs w:val="20"/>
                <w:lang w:eastAsia="zh-CN"/>
              </w:rPr>
              <w:t>025</w:t>
            </w:r>
            <w:r>
              <w:rPr>
                <w:rFonts w:ascii="Times New Roman" w:eastAsia="KaiTi" w:hAnsi="Times New Roman" w:hint="eastAsia"/>
                <w:sz w:val="20"/>
                <w:szCs w:val="20"/>
                <w:lang w:eastAsia="zh-CN"/>
              </w:rPr>
              <w:t>第三季度</w:t>
            </w:r>
          </w:p>
        </w:tc>
      </w:tr>
      <w:tr w:rsidR="00FC203F" w:rsidRPr="004F008A" w:rsidTr="00FC203F">
        <w:tc>
          <w:tcPr>
            <w:tcW w:w="1271" w:type="dxa"/>
            <w:vMerge/>
            <w:shd w:val="clear" w:color="auto" w:fill="FFFFFF" w:themeFill="background1"/>
            <w:vAlign w:val="center"/>
          </w:tcPr>
          <w:p w:rsidR="00FC203F" w:rsidRPr="004F008A" w:rsidRDefault="00FC203F" w:rsidP="004D34CA">
            <w:pPr>
              <w:jc w:val="center"/>
              <w:rPr>
                <w:rFonts w:ascii="Times New Roman" w:eastAsia="KaiTi" w:hAnsi="Times New Roman"/>
                <w:sz w:val="20"/>
                <w:szCs w:val="20"/>
                <w:lang w:eastAsia="zh-CN"/>
              </w:rPr>
            </w:pPr>
          </w:p>
        </w:tc>
        <w:tc>
          <w:tcPr>
            <w:tcW w:w="1843" w:type="dxa"/>
            <w:vMerge/>
            <w:shd w:val="clear" w:color="auto" w:fill="FFFFFF" w:themeFill="background1"/>
            <w:vAlign w:val="center"/>
          </w:tcPr>
          <w:p w:rsidR="00FC203F" w:rsidRPr="004F008A" w:rsidRDefault="00FC203F" w:rsidP="004D34CA">
            <w:pPr>
              <w:jc w:val="center"/>
              <w:rPr>
                <w:rFonts w:ascii="Times New Roman" w:eastAsia="KaiTi" w:hAnsi="Times New Roman"/>
                <w:sz w:val="20"/>
                <w:szCs w:val="20"/>
                <w:lang w:eastAsia="zh-CN"/>
              </w:rPr>
            </w:pPr>
          </w:p>
        </w:tc>
        <w:tc>
          <w:tcPr>
            <w:tcW w:w="4252" w:type="dxa"/>
            <w:shd w:val="clear" w:color="auto" w:fill="FFFFFF" w:themeFill="background1"/>
            <w:vAlign w:val="center"/>
          </w:tcPr>
          <w:p w:rsidR="00FC203F" w:rsidRDefault="00FC203F" w:rsidP="000E021D">
            <w:pPr>
              <w:jc w:val="both"/>
              <w:rPr>
                <w:rFonts w:ascii="Times New Roman" w:eastAsia="KaiTi" w:hAnsi="Times New Roman"/>
                <w:sz w:val="20"/>
                <w:szCs w:val="20"/>
                <w:lang w:eastAsia="zh-CN"/>
              </w:rPr>
            </w:pPr>
            <w:r>
              <w:rPr>
                <w:rFonts w:ascii="Times New Roman" w:eastAsia="KaiTi" w:hAnsi="Times New Roman" w:hint="eastAsia"/>
                <w:sz w:val="20"/>
                <w:szCs w:val="20"/>
                <w:lang w:eastAsia="zh-CN"/>
              </w:rPr>
              <w:t>每月开展工业废水、雨水委外检测</w:t>
            </w:r>
          </w:p>
        </w:tc>
        <w:tc>
          <w:tcPr>
            <w:tcW w:w="1694" w:type="dxa"/>
            <w:shd w:val="clear" w:color="auto" w:fill="FFFFFF" w:themeFill="background1"/>
            <w:vAlign w:val="center"/>
          </w:tcPr>
          <w:p w:rsidR="00FC203F" w:rsidRDefault="00FC203F" w:rsidP="004D34CA">
            <w:pPr>
              <w:jc w:val="center"/>
              <w:rPr>
                <w:rFonts w:ascii="Times New Roman" w:eastAsia="KaiTi" w:hAnsi="Times New Roman"/>
                <w:sz w:val="20"/>
                <w:szCs w:val="20"/>
                <w:lang w:eastAsia="zh-CN"/>
              </w:rPr>
            </w:pPr>
            <w:r>
              <w:rPr>
                <w:rFonts w:ascii="Times New Roman" w:eastAsia="KaiTi" w:hAnsi="Times New Roman" w:hint="eastAsia"/>
                <w:sz w:val="20"/>
                <w:szCs w:val="20"/>
                <w:lang w:eastAsia="zh-CN"/>
              </w:rPr>
              <w:t>每月</w:t>
            </w:r>
          </w:p>
        </w:tc>
      </w:tr>
      <w:tr w:rsidR="00FC203F" w:rsidRPr="004F008A" w:rsidTr="00FC203F">
        <w:tc>
          <w:tcPr>
            <w:tcW w:w="1271" w:type="dxa"/>
            <w:vMerge/>
            <w:shd w:val="clear" w:color="auto" w:fill="FFFFFF" w:themeFill="background1"/>
            <w:vAlign w:val="center"/>
          </w:tcPr>
          <w:p w:rsidR="00FC203F" w:rsidRPr="004F008A" w:rsidRDefault="00FC203F" w:rsidP="004D34CA">
            <w:pPr>
              <w:jc w:val="center"/>
              <w:rPr>
                <w:rFonts w:ascii="Times New Roman" w:eastAsia="KaiTi" w:hAnsi="Times New Roman"/>
                <w:sz w:val="20"/>
                <w:szCs w:val="20"/>
                <w:lang w:eastAsia="zh-CN"/>
              </w:rPr>
            </w:pPr>
          </w:p>
        </w:tc>
        <w:tc>
          <w:tcPr>
            <w:tcW w:w="1843" w:type="dxa"/>
            <w:vMerge w:val="restart"/>
            <w:shd w:val="clear" w:color="auto" w:fill="FFFFFF" w:themeFill="background1"/>
            <w:vAlign w:val="center"/>
          </w:tcPr>
          <w:p w:rsidR="00FC203F" w:rsidRPr="004F008A" w:rsidRDefault="00FC203F" w:rsidP="004D34CA">
            <w:pPr>
              <w:jc w:val="center"/>
              <w:rPr>
                <w:rFonts w:ascii="Times New Roman" w:eastAsia="KaiTi" w:hAnsi="Times New Roman"/>
                <w:sz w:val="20"/>
                <w:szCs w:val="20"/>
                <w:lang w:eastAsia="zh-CN"/>
              </w:rPr>
            </w:pPr>
            <w:r>
              <w:rPr>
                <w:rFonts w:ascii="Times New Roman" w:eastAsia="KaiTi" w:hAnsi="Times New Roman" w:hint="eastAsia"/>
                <w:sz w:val="20"/>
                <w:szCs w:val="20"/>
                <w:lang w:eastAsia="zh-CN"/>
              </w:rPr>
              <w:t>无废水泄漏</w:t>
            </w:r>
          </w:p>
        </w:tc>
        <w:tc>
          <w:tcPr>
            <w:tcW w:w="4252" w:type="dxa"/>
            <w:shd w:val="clear" w:color="auto" w:fill="FFFFFF" w:themeFill="background1"/>
            <w:vAlign w:val="center"/>
          </w:tcPr>
          <w:p w:rsidR="00FC203F" w:rsidRDefault="00FC203F" w:rsidP="000E021D">
            <w:pPr>
              <w:jc w:val="both"/>
              <w:rPr>
                <w:rFonts w:ascii="Times New Roman" w:eastAsia="KaiTi" w:hAnsi="Times New Roman"/>
                <w:sz w:val="20"/>
                <w:szCs w:val="20"/>
                <w:lang w:eastAsia="zh-CN"/>
              </w:rPr>
            </w:pPr>
            <w:r>
              <w:rPr>
                <w:rFonts w:ascii="Times New Roman" w:eastAsia="KaiTi" w:hAnsi="Times New Roman" w:hint="eastAsia"/>
                <w:sz w:val="20"/>
                <w:szCs w:val="20"/>
                <w:lang w:eastAsia="zh-CN"/>
              </w:rPr>
              <w:t>厂房两侧地坑清理检修</w:t>
            </w:r>
          </w:p>
        </w:tc>
        <w:tc>
          <w:tcPr>
            <w:tcW w:w="1694" w:type="dxa"/>
            <w:shd w:val="clear" w:color="auto" w:fill="FFFFFF" w:themeFill="background1"/>
            <w:vAlign w:val="center"/>
          </w:tcPr>
          <w:p w:rsidR="00FC203F" w:rsidRDefault="00FC203F" w:rsidP="004D34CA">
            <w:pPr>
              <w:jc w:val="center"/>
              <w:rPr>
                <w:rFonts w:ascii="Times New Roman" w:eastAsia="KaiTi" w:hAnsi="Times New Roman"/>
                <w:sz w:val="20"/>
                <w:szCs w:val="20"/>
                <w:lang w:eastAsia="zh-CN"/>
              </w:rPr>
            </w:pPr>
            <w:r>
              <w:rPr>
                <w:rFonts w:ascii="Times New Roman" w:eastAsia="KaiTi" w:hAnsi="Times New Roman" w:hint="eastAsia"/>
                <w:sz w:val="20"/>
                <w:szCs w:val="20"/>
                <w:lang w:eastAsia="zh-CN"/>
              </w:rPr>
              <w:t>2</w:t>
            </w:r>
            <w:r>
              <w:rPr>
                <w:rFonts w:ascii="Times New Roman" w:eastAsia="KaiTi" w:hAnsi="Times New Roman"/>
                <w:sz w:val="20"/>
                <w:szCs w:val="20"/>
                <w:lang w:eastAsia="zh-CN"/>
              </w:rPr>
              <w:t>025</w:t>
            </w:r>
            <w:r>
              <w:rPr>
                <w:rFonts w:ascii="Times New Roman" w:eastAsia="KaiTi" w:hAnsi="Times New Roman" w:hint="eastAsia"/>
                <w:sz w:val="20"/>
                <w:szCs w:val="20"/>
                <w:lang w:eastAsia="zh-CN"/>
              </w:rPr>
              <w:t>年第四季度</w:t>
            </w:r>
          </w:p>
        </w:tc>
      </w:tr>
      <w:tr w:rsidR="00FC203F" w:rsidRPr="004F008A" w:rsidTr="00FC203F">
        <w:tc>
          <w:tcPr>
            <w:tcW w:w="1271" w:type="dxa"/>
            <w:vMerge/>
            <w:shd w:val="clear" w:color="auto" w:fill="FFFFFF" w:themeFill="background1"/>
            <w:vAlign w:val="center"/>
          </w:tcPr>
          <w:p w:rsidR="00FC203F" w:rsidRPr="004F008A" w:rsidRDefault="00FC203F" w:rsidP="004D34CA">
            <w:pPr>
              <w:jc w:val="center"/>
              <w:rPr>
                <w:rFonts w:ascii="Times New Roman" w:eastAsia="KaiTi" w:hAnsi="Times New Roman"/>
                <w:sz w:val="20"/>
                <w:szCs w:val="20"/>
                <w:lang w:eastAsia="zh-CN"/>
              </w:rPr>
            </w:pPr>
          </w:p>
        </w:tc>
        <w:tc>
          <w:tcPr>
            <w:tcW w:w="1843" w:type="dxa"/>
            <w:vMerge/>
            <w:shd w:val="clear" w:color="auto" w:fill="FFFFFF" w:themeFill="background1"/>
            <w:vAlign w:val="center"/>
          </w:tcPr>
          <w:p w:rsidR="00FC203F" w:rsidRPr="004F008A" w:rsidRDefault="00FC203F" w:rsidP="004D34CA">
            <w:pPr>
              <w:jc w:val="center"/>
              <w:rPr>
                <w:rFonts w:ascii="Times New Roman" w:eastAsia="KaiTi" w:hAnsi="Times New Roman"/>
                <w:sz w:val="20"/>
                <w:szCs w:val="20"/>
                <w:lang w:eastAsia="zh-CN"/>
              </w:rPr>
            </w:pPr>
          </w:p>
        </w:tc>
        <w:tc>
          <w:tcPr>
            <w:tcW w:w="4252" w:type="dxa"/>
            <w:shd w:val="clear" w:color="auto" w:fill="FFFFFF" w:themeFill="background1"/>
            <w:vAlign w:val="center"/>
          </w:tcPr>
          <w:p w:rsidR="00FC203F" w:rsidRDefault="00FC203F" w:rsidP="000E021D">
            <w:pPr>
              <w:jc w:val="both"/>
              <w:rPr>
                <w:rFonts w:ascii="Times New Roman" w:eastAsia="KaiTi" w:hAnsi="Times New Roman"/>
                <w:sz w:val="20"/>
                <w:szCs w:val="20"/>
                <w:lang w:eastAsia="zh-CN"/>
              </w:rPr>
            </w:pPr>
            <w:r>
              <w:rPr>
                <w:rFonts w:ascii="Times New Roman" w:eastAsia="KaiTi" w:hAnsi="Times New Roman" w:hint="eastAsia"/>
                <w:sz w:val="20"/>
                <w:szCs w:val="20"/>
                <w:lang w:eastAsia="zh-CN"/>
              </w:rPr>
              <w:t>废水池防腐维修</w:t>
            </w:r>
          </w:p>
        </w:tc>
        <w:tc>
          <w:tcPr>
            <w:tcW w:w="1694" w:type="dxa"/>
            <w:shd w:val="clear" w:color="auto" w:fill="FFFFFF" w:themeFill="background1"/>
            <w:vAlign w:val="center"/>
          </w:tcPr>
          <w:p w:rsidR="00FC203F" w:rsidRDefault="00FC203F" w:rsidP="004D34CA">
            <w:pPr>
              <w:jc w:val="center"/>
              <w:rPr>
                <w:rFonts w:ascii="Times New Roman" w:eastAsia="KaiTi" w:hAnsi="Times New Roman"/>
                <w:sz w:val="20"/>
                <w:szCs w:val="20"/>
                <w:lang w:eastAsia="zh-CN"/>
              </w:rPr>
            </w:pPr>
            <w:r>
              <w:rPr>
                <w:rFonts w:ascii="Times New Roman" w:eastAsia="KaiTi" w:hAnsi="Times New Roman" w:hint="eastAsia"/>
                <w:sz w:val="20"/>
                <w:szCs w:val="20"/>
                <w:lang w:eastAsia="zh-CN"/>
              </w:rPr>
              <w:t>2</w:t>
            </w:r>
            <w:r>
              <w:rPr>
                <w:rFonts w:ascii="Times New Roman" w:eastAsia="KaiTi" w:hAnsi="Times New Roman"/>
                <w:sz w:val="20"/>
                <w:szCs w:val="20"/>
                <w:lang w:eastAsia="zh-CN"/>
              </w:rPr>
              <w:t>025</w:t>
            </w:r>
            <w:r>
              <w:rPr>
                <w:rFonts w:ascii="Times New Roman" w:eastAsia="KaiTi" w:hAnsi="Times New Roman" w:hint="eastAsia"/>
                <w:sz w:val="20"/>
                <w:szCs w:val="20"/>
                <w:lang w:eastAsia="zh-CN"/>
              </w:rPr>
              <w:t>年第三季度</w:t>
            </w:r>
          </w:p>
        </w:tc>
      </w:tr>
      <w:tr w:rsidR="00FC203F" w:rsidRPr="004F008A" w:rsidTr="00A47DE8">
        <w:tc>
          <w:tcPr>
            <w:tcW w:w="1271" w:type="dxa"/>
            <w:vMerge/>
            <w:shd w:val="clear" w:color="auto" w:fill="FFFFFF" w:themeFill="background1"/>
            <w:vAlign w:val="center"/>
          </w:tcPr>
          <w:p w:rsidR="00FC203F" w:rsidRPr="004F008A" w:rsidRDefault="00FC203F" w:rsidP="004D34CA">
            <w:pPr>
              <w:jc w:val="center"/>
              <w:rPr>
                <w:rFonts w:ascii="Times New Roman" w:eastAsia="KaiTi" w:hAnsi="Times New Roman"/>
                <w:sz w:val="20"/>
                <w:szCs w:val="20"/>
                <w:lang w:eastAsia="zh-CN"/>
              </w:rPr>
            </w:pPr>
          </w:p>
        </w:tc>
        <w:tc>
          <w:tcPr>
            <w:tcW w:w="1843" w:type="dxa"/>
            <w:vMerge/>
            <w:shd w:val="clear" w:color="auto" w:fill="FFFFFF" w:themeFill="background1"/>
            <w:vAlign w:val="center"/>
          </w:tcPr>
          <w:p w:rsidR="00FC203F" w:rsidRPr="004F008A" w:rsidRDefault="00FC203F" w:rsidP="004D34CA">
            <w:pPr>
              <w:jc w:val="center"/>
              <w:rPr>
                <w:rFonts w:ascii="Times New Roman" w:eastAsia="KaiTi" w:hAnsi="Times New Roman"/>
                <w:sz w:val="20"/>
                <w:szCs w:val="20"/>
                <w:lang w:eastAsia="zh-CN"/>
              </w:rPr>
            </w:pPr>
          </w:p>
        </w:tc>
        <w:tc>
          <w:tcPr>
            <w:tcW w:w="4252" w:type="dxa"/>
            <w:shd w:val="clear" w:color="auto" w:fill="FFFFFF" w:themeFill="background1"/>
            <w:vAlign w:val="center"/>
          </w:tcPr>
          <w:p w:rsidR="00FC203F" w:rsidRPr="00A47DE8" w:rsidRDefault="00FC203F" w:rsidP="000E021D">
            <w:pPr>
              <w:jc w:val="both"/>
              <w:rPr>
                <w:rFonts w:ascii="Times New Roman" w:eastAsia="KaiTi" w:hAnsi="Times New Roman"/>
                <w:color w:val="000000" w:themeColor="text1"/>
                <w:sz w:val="20"/>
                <w:szCs w:val="20"/>
                <w:lang w:eastAsia="zh-CN"/>
              </w:rPr>
            </w:pPr>
            <w:r w:rsidRPr="00A47DE8">
              <w:rPr>
                <w:rFonts w:ascii="Times New Roman" w:eastAsia="KaiTi" w:hAnsi="Times New Roman" w:hint="eastAsia"/>
                <w:color w:val="000000" w:themeColor="text1"/>
                <w:sz w:val="20"/>
                <w:szCs w:val="20"/>
                <w:lang w:eastAsia="zh-CN"/>
              </w:rPr>
              <w:t>开展年度土壤、地下水检测</w:t>
            </w:r>
          </w:p>
        </w:tc>
        <w:tc>
          <w:tcPr>
            <w:tcW w:w="1694" w:type="dxa"/>
            <w:shd w:val="clear" w:color="auto" w:fill="FFFFFF" w:themeFill="background1"/>
            <w:vAlign w:val="center"/>
          </w:tcPr>
          <w:p w:rsidR="00FC203F" w:rsidRPr="00A47DE8" w:rsidRDefault="00FC203F" w:rsidP="004D34CA">
            <w:pPr>
              <w:jc w:val="center"/>
              <w:rPr>
                <w:rFonts w:ascii="Times New Roman" w:eastAsia="KaiTi" w:hAnsi="Times New Roman"/>
                <w:color w:val="000000" w:themeColor="text1"/>
                <w:sz w:val="20"/>
                <w:szCs w:val="20"/>
                <w:lang w:eastAsia="zh-CN"/>
              </w:rPr>
            </w:pPr>
            <w:r w:rsidRPr="00A47DE8">
              <w:rPr>
                <w:rFonts w:ascii="Times New Roman" w:eastAsia="KaiTi" w:hAnsi="Times New Roman" w:hint="eastAsia"/>
                <w:color w:val="000000" w:themeColor="text1"/>
                <w:sz w:val="20"/>
                <w:szCs w:val="20"/>
                <w:lang w:eastAsia="zh-CN"/>
              </w:rPr>
              <w:t>2</w:t>
            </w:r>
            <w:r w:rsidRPr="00A47DE8">
              <w:rPr>
                <w:rFonts w:ascii="Times New Roman" w:eastAsia="KaiTi" w:hAnsi="Times New Roman"/>
                <w:color w:val="000000" w:themeColor="text1"/>
                <w:sz w:val="20"/>
                <w:szCs w:val="20"/>
                <w:lang w:eastAsia="zh-CN"/>
              </w:rPr>
              <w:t>025</w:t>
            </w:r>
            <w:r w:rsidRPr="00A47DE8">
              <w:rPr>
                <w:rFonts w:ascii="Times New Roman" w:eastAsia="KaiTi" w:hAnsi="Times New Roman" w:hint="eastAsia"/>
                <w:color w:val="000000" w:themeColor="text1"/>
                <w:sz w:val="20"/>
                <w:szCs w:val="20"/>
                <w:lang w:eastAsia="zh-CN"/>
              </w:rPr>
              <w:t>年第一季度</w:t>
            </w:r>
          </w:p>
        </w:tc>
      </w:tr>
      <w:tr w:rsidR="004F008A" w:rsidRPr="004F008A" w:rsidTr="007C6918">
        <w:tc>
          <w:tcPr>
            <w:tcW w:w="1271" w:type="dxa"/>
            <w:vMerge w:val="restart"/>
            <w:shd w:val="clear" w:color="auto" w:fill="FFFFFF" w:themeFill="background1"/>
            <w:vAlign w:val="center"/>
          </w:tcPr>
          <w:p w:rsidR="00B06A2B" w:rsidRPr="004F008A" w:rsidRDefault="00B06A2B" w:rsidP="00B06A2B">
            <w:pPr>
              <w:jc w:val="center"/>
              <w:rPr>
                <w:rFonts w:ascii="Times New Roman" w:eastAsia="KaiTi" w:hAnsi="Times New Roman"/>
                <w:sz w:val="20"/>
                <w:szCs w:val="20"/>
                <w:lang w:eastAsia="zh-CN"/>
              </w:rPr>
            </w:pPr>
            <w:r w:rsidRPr="004F008A">
              <w:rPr>
                <w:rFonts w:ascii="Times New Roman" w:eastAsia="KaiTi" w:hAnsi="Times New Roman" w:hint="eastAsia"/>
                <w:sz w:val="20"/>
                <w:szCs w:val="20"/>
                <w:lang w:eastAsia="zh-CN"/>
              </w:rPr>
              <w:t>管理与制度</w:t>
            </w:r>
          </w:p>
        </w:tc>
        <w:tc>
          <w:tcPr>
            <w:tcW w:w="1843" w:type="dxa"/>
            <w:shd w:val="clear" w:color="auto" w:fill="FFFFFF" w:themeFill="background1"/>
            <w:vAlign w:val="center"/>
          </w:tcPr>
          <w:p w:rsidR="00B06A2B" w:rsidRPr="007C6918" w:rsidRDefault="007C6918" w:rsidP="00B06A2B">
            <w:pPr>
              <w:jc w:val="center"/>
              <w:rPr>
                <w:rFonts w:ascii="Times New Roman" w:eastAsia="KaiTi" w:hAnsi="Times New Roman"/>
                <w:sz w:val="20"/>
                <w:szCs w:val="20"/>
                <w:lang w:eastAsia="zh-CN"/>
              </w:rPr>
            </w:pPr>
            <w:r>
              <w:rPr>
                <w:rFonts w:ascii="Times New Roman" w:eastAsia="KaiTi" w:hAnsi="Times New Roman" w:hint="eastAsia"/>
                <w:sz w:val="20"/>
                <w:szCs w:val="20"/>
                <w:lang w:eastAsia="zh-CN"/>
              </w:rPr>
              <w:t>开展可持续水管理培训</w:t>
            </w:r>
          </w:p>
        </w:tc>
        <w:tc>
          <w:tcPr>
            <w:tcW w:w="4252" w:type="dxa"/>
            <w:shd w:val="clear" w:color="auto" w:fill="FFFFFF" w:themeFill="background1"/>
            <w:vAlign w:val="center"/>
          </w:tcPr>
          <w:p w:rsidR="00B06A2B" w:rsidRPr="007C6918" w:rsidRDefault="007C6918" w:rsidP="000E021D">
            <w:pPr>
              <w:jc w:val="both"/>
              <w:rPr>
                <w:rFonts w:ascii="Times New Roman" w:eastAsia="KaiTi" w:hAnsi="Times New Roman"/>
                <w:sz w:val="20"/>
                <w:szCs w:val="20"/>
                <w:lang w:eastAsia="zh-CN"/>
              </w:rPr>
            </w:pPr>
            <w:r>
              <w:rPr>
                <w:rFonts w:ascii="Times New Roman" w:eastAsia="KaiTi" w:hAnsi="Times New Roman" w:hint="eastAsia"/>
                <w:sz w:val="20"/>
                <w:szCs w:val="20"/>
                <w:lang w:eastAsia="zh-CN"/>
              </w:rPr>
              <w:t>新员工全员培训</w:t>
            </w:r>
          </w:p>
        </w:tc>
        <w:tc>
          <w:tcPr>
            <w:tcW w:w="1694" w:type="dxa"/>
            <w:shd w:val="clear" w:color="auto" w:fill="FFFFFF" w:themeFill="background1"/>
            <w:vAlign w:val="center"/>
          </w:tcPr>
          <w:p w:rsidR="00B06A2B" w:rsidRPr="007C6918" w:rsidRDefault="007C6918" w:rsidP="00B06A2B">
            <w:pPr>
              <w:jc w:val="center"/>
              <w:rPr>
                <w:rFonts w:ascii="Times New Roman" w:eastAsia="KaiTi" w:hAnsi="Times New Roman"/>
                <w:sz w:val="20"/>
                <w:szCs w:val="20"/>
                <w:lang w:eastAsia="zh-CN"/>
              </w:rPr>
            </w:pPr>
            <w:r w:rsidRPr="007C6918">
              <w:rPr>
                <w:rFonts w:ascii="Times New Roman" w:eastAsia="KaiTi" w:hAnsi="Times New Roman" w:hint="eastAsia"/>
                <w:sz w:val="20"/>
                <w:szCs w:val="20"/>
                <w:lang w:eastAsia="zh-CN"/>
              </w:rPr>
              <w:t>持续</w:t>
            </w:r>
          </w:p>
        </w:tc>
      </w:tr>
      <w:tr w:rsidR="004F008A" w:rsidRPr="004F008A" w:rsidTr="00747F51">
        <w:tc>
          <w:tcPr>
            <w:tcW w:w="1271" w:type="dxa"/>
            <w:vMerge/>
            <w:shd w:val="clear" w:color="auto" w:fill="FFFFFF" w:themeFill="background1"/>
            <w:vAlign w:val="center"/>
          </w:tcPr>
          <w:p w:rsidR="00B06A2B" w:rsidRPr="004F008A" w:rsidRDefault="00B06A2B" w:rsidP="00B06A2B">
            <w:pPr>
              <w:jc w:val="center"/>
              <w:rPr>
                <w:rFonts w:ascii="Times New Roman" w:eastAsia="KaiTi" w:hAnsi="Times New Roman"/>
                <w:sz w:val="20"/>
                <w:szCs w:val="20"/>
                <w:lang w:eastAsia="zh-CN"/>
              </w:rPr>
            </w:pPr>
          </w:p>
        </w:tc>
        <w:tc>
          <w:tcPr>
            <w:tcW w:w="1843" w:type="dxa"/>
            <w:shd w:val="clear" w:color="auto" w:fill="FFFFFF" w:themeFill="background1"/>
            <w:vAlign w:val="center"/>
          </w:tcPr>
          <w:p w:rsidR="00B06A2B" w:rsidRPr="004F008A" w:rsidRDefault="00B06A2B" w:rsidP="00B06A2B">
            <w:pPr>
              <w:jc w:val="center"/>
              <w:rPr>
                <w:rFonts w:ascii="Times New Roman" w:eastAsia="KaiTi" w:hAnsi="Times New Roman"/>
                <w:sz w:val="20"/>
                <w:szCs w:val="20"/>
                <w:lang w:eastAsia="zh-CN"/>
              </w:rPr>
            </w:pPr>
            <w:r w:rsidRPr="004F008A">
              <w:rPr>
                <w:rFonts w:ascii="Times New Roman" w:eastAsia="KaiTi" w:hAnsi="Times New Roman" w:hint="eastAsia"/>
                <w:sz w:val="20"/>
                <w:szCs w:val="20"/>
                <w:lang w:eastAsia="zh-CN"/>
              </w:rPr>
              <w:t>完善可持续水管理体系</w:t>
            </w:r>
          </w:p>
        </w:tc>
        <w:tc>
          <w:tcPr>
            <w:tcW w:w="4252" w:type="dxa"/>
            <w:shd w:val="clear" w:color="auto" w:fill="FFFFFF" w:themeFill="background1"/>
            <w:vAlign w:val="center"/>
          </w:tcPr>
          <w:p w:rsidR="00B06A2B" w:rsidRPr="007C6918" w:rsidRDefault="007C6918" w:rsidP="000E021D">
            <w:pPr>
              <w:jc w:val="both"/>
              <w:rPr>
                <w:rFonts w:ascii="Times New Roman" w:eastAsia="KaiTi" w:hAnsi="Times New Roman"/>
                <w:sz w:val="20"/>
                <w:szCs w:val="20"/>
                <w:lang w:eastAsia="zh-CN"/>
              </w:rPr>
            </w:pPr>
            <w:r>
              <w:rPr>
                <w:rFonts w:ascii="Times New Roman" w:eastAsia="KaiTi" w:hAnsi="Times New Roman" w:hint="eastAsia"/>
                <w:sz w:val="20"/>
                <w:szCs w:val="20"/>
                <w:lang w:eastAsia="zh-CN"/>
              </w:rPr>
              <w:t>根据</w:t>
            </w:r>
            <w:r>
              <w:rPr>
                <w:rFonts w:ascii="Times New Roman" w:eastAsia="KaiTi" w:hAnsi="Times New Roman" w:hint="eastAsia"/>
                <w:sz w:val="20"/>
                <w:szCs w:val="20"/>
                <w:lang w:eastAsia="zh-CN"/>
              </w:rPr>
              <w:t>A</w:t>
            </w:r>
            <w:r>
              <w:rPr>
                <w:rFonts w:ascii="Times New Roman" w:eastAsia="KaiTi" w:hAnsi="Times New Roman"/>
                <w:sz w:val="20"/>
                <w:szCs w:val="20"/>
                <w:lang w:eastAsia="zh-CN"/>
              </w:rPr>
              <w:t xml:space="preserve">WS </w:t>
            </w:r>
            <w:r>
              <w:rPr>
                <w:rFonts w:ascii="Times New Roman" w:eastAsia="KaiTi" w:hAnsi="Times New Roman" w:hint="eastAsia"/>
                <w:sz w:val="20"/>
                <w:szCs w:val="20"/>
                <w:lang w:eastAsia="zh-CN"/>
              </w:rPr>
              <w:t>外审</w:t>
            </w:r>
            <w:r w:rsidR="00747F51">
              <w:rPr>
                <w:rFonts w:ascii="Times New Roman" w:eastAsia="KaiTi" w:hAnsi="Times New Roman" w:hint="eastAsia"/>
                <w:sz w:val="20"/>
                <w:szCs w:val="20"/>
                <w:lang w:eastAsia="zh-CN"/>
              </w:rPr>
              <w:t>修订《可持续水管理手册》</w:t>
            </w:r>
          </w:p>
        </w:tc>
        <w:tc>
          <w:tcPr>
            <w:tcW w:w="1694" w:type="dxa"/>
            <w:shd w:val="clear" w:color="auto" w:fill="FFFFFF" w:themeFill="background1"/>
            <w:vAlign w:val="center"/>
          </w:tcPr>
          <w:p w:rsidR="00B06A2B" w:rsidRPr="004F008A" w:rsidRDefault="00747F51" w:rsidP="00B06A2B">
            <w:pPr>
              <w:jc w:val="center"/>
              <w:rPr>
                <w:rFonts w:ascii="Times New Roman" w:eastAsia="KaiTi" w:hAnsi="Times New Roman"/>
                <w:sz w:val="20"/>
                <w:szCs w:val="20"/>
                <w:lang w:eastAsia="zh-CN"/>
              </w:rPr>
            </w:pPr>
            <w:r>
              <w:rPr>
                <w:rFonts w:ascii="Times New Roman" w:eastAsia="KaiTi" w:hAnsi="Times New Roman"/>
                <w:sz w:val="20"/>
                <w:szCs w:val="20"/>
                <w:lang w:eastAsia="zh-CN"/>
              </w:rPr>
              <w:t>2025</w:t>
            </w:r>
            <w:r>
              <w:rPr>
                <w:rFonts w:ascii="Times New Roman" w:eastAsia="KaiTi" w:hAnsi="Times New Roman" w:hint="eastAsia"/>
                <w:sz w:val="20"/>
                <w:szCs w:val="20"/>
                <w:lang w:eastAsia="zh-CN"/>
              </w:rPr>
              <w:t>年第三季度</w:t>
            </w:r>
          </w:p>
        </w:tc>
      </w:tr>
      <w:tr w:rsidR="004F008A" w:rsidRPr="004F008A" w:rsidTr="00747F51">
        <w:tc>
          <w:tcPr>
            <w:tcW w:w="1271" w:type="dxa"/>
            <w:vMerge/>
            <w:shd w:val="clear" w:color="auto" w:fill="FFFFFF" w:themeFill="background1"/>
            <w:vAlign w:val="center"/>
          </w:tcPr>
          <w:p w:rsidR="00B06A2B" w:rsidRPr="004F008A" w:rsidRDefault="00B06A2B" w:rsidP="00B06A2B">
            <w:pPr>
              <w:jc w:val="center"/>
              <w:rPr>
                <w:rFonts w:ascii="Times New Roman" w:eastAsia="KaiTi" w:hAnsi="Times New Roman"/>
                <w:sz w:val="20"/>
                <w:szCs w:val="20"/>
                <w:lang w:eastAsia="zh-CN"/>
              </w:rPr>
            </w:pPr>
          </w:p>
        </w:tc>
        <w:tc>
          <w:tcPr>
            <w:tcW w:w="1843" w:type="dxa"/>
            <w:shd w:val="clear" w:color="auto" w:fill="FFFFFF" w:themeFill="background1"/>
            <w:vAlign w:val="center"/>
          </w:tcPr>
          <w:p w:rsidR="00B06A2B" w:rsidRPr="004F008A" w:rsidRDefault="00B06A2B" w:rsidP="00B06A2B">
            <w:pPr>
              <w:jc w:val="center"/>
              <w:rPr>
                <w:rFonts w:ascii="Times New Roman" w:eastAsia="KaiTi" w:hAnsi="Times New Roman"/>
                <w:sz w:val="20"/>
                <w:szCs w:val="20"/>
                <w:lang w:eastAsia="zh-CN"/>
              </w:rPr>
            </w:pPr>
            <w:r w:rsidRPr="004F008A">
              <w:rPr>
                <w:rFonts w:ascii="Times New Roman" w:eastAsia="KaiTi" w:hAnsi="Times New Roman" w:hint="eastAsia"/>
                <w:sz w:val="20"/>
                <w:szCs w:val="20"/>
                <w:lang w:eastAsia="zh-CN"/>
              </w:rPr>
              <w:t>加强与相关方的沟通交流</w:t>
            </w:r>
          </w:p>
        </w:tc>
        <w:tc>
          <w:tcPr>
            <w:tcW w:w="4252" w:type="dxa"/>
            <w:shd w:val="clear" w:color="auto" w:fill="FFFFFF" w:themeFill="background1"/>
            <w:vAlign w:val="center"/>
          </w:tcPr>
          <w:p w:rsidR="00B06A2B" w:rsidRPr="004F008A" w:rsidRDefault="00B06A2B" w:rsidP="000E021D">
            <w:pPr>
              <w:jc w:val="both"/>
              <w:rPr>
                <w:rFonts w:ascii="Times New Roman" w:eastAsia="KaiTi" w:hAnsi="Times New Roman"/>
                <w:sz w:val="20"/>
                <w:szCs w:val="20"/>
                <w:lang w:eastAsia="zh-CN"/>
              </w:rPr>
            </w:pPr>
            <w:r w:rsidRPr="004F008A">
              <w:rPr>
                <w:rFonts w:ascii="Times New Roman" w:eastAsia="KaiTi" w:hAnsi="Times New Roman" w:hint="eastAsia"/>
                <w:sz w:val="20"/>
                <w:szCs w:val="20"/>
                <w:lang w:eastAsia="zh-CN"/>
              </w:rPr>
              <w:t>开展年度水管理信息披露，并征集相关方意见</w:t>
            </w:r>
          </w:p>
        </w:tc>
        <w:tc>
          <w:tcPr>
            <w:tcW w:w="1694" w:type="dxa"/>
            <w:shd w:val="clear" w:color="auto" w:fill="FFFFFF" w:themeFill="background1"/>
            <w:vAlign w:val="center"/>
          </w:tcPr>
          <w:p w:rsidR="00B06A2B" w:rsidRPr="004F008A" w:rsidRDefault="00747F51" w:rsidP="00B06A2B">
            <w:pPr>
              <w:jc w:val="center"/>
              <w:rPr>
                <w:rFonts w:ascii="Times New Roman" w:eastAsia="KaiTi" w:hAnsi="Times New Roman"/>
                <w:sz w:val="20"/>
                <w:szCs w:val="20"/>
                <w:lang w:eastAsia="zh-CN"/>
              </w:rPr>
            </w:pPr>
            <w:r>
              <w:rPr>
                <w:rFonts w:ascii="Times New Roman" w:eastAsia="KaiTi" w:hAnsi="Times New Roman"/>
                <w:sz w:val="20"/>
                <w:szCs w:val="20"/>
                <w:lang w:eastAsia="zh-CN"/>
              </w:rPr>
              <w:t>2025</w:t>
            </w:r>
            <w:r>
              <w:rPr>
                <w:rFonts w:ascii="Times New Roman" w:eastAsia="KaiTi" w:hAnsi="Times New Roman" w:hint="eastAsia"/>
                <w:sz w:val="20"/>
                <w:szCs w:val="20"/>
                <w:lang w:eastAsia="zh-CN"/>
              </w:rPr>
              <w:t>年第二季度</w:t>
            </w:r>
          </w:p>
        </w:tc>
      </w:tr>
      <w:tr w:rsidR="004F008A" w:rsidRPr="004F008A" w:rsidTr="00747F51">
        <w:tc>
          <w:tcPr>
            <w:tcW w:w="1271" w:type="dxa"/>
            <w:vMerge w:val="restart"/>
            <w:shd w:val="clear" w:color="auto" w:fill="FFFFFF" w:themeFill="background1"/>
            <w:vAlign w:val="center"/>
          </w:tcPr>
          <w:p w:rsidR="00B06A2B" w:rsidRPr="004F008A" w:rsidRDefault="00B06A2B" w:rsidP="00B06A2B">
            <w:pPr>
              <w:jc w:val="center"/>
              <w:rPr>
                <w:rFonts w:ascii="Times New Roman" w:eastAsia="KaiTi" w:hAnsi="Times New Roman"/>
                <w:sz w:val="20"/>
                <w:szCs w:val="20"/>
                <w:lang w:eastAsia="zh-CN"/>
              </w:rPr>
            </w:pPr>
            <w:r w:rsidRPr="004F008A">
              <w:rPr>
                <w:rFonts w:ascii="Times New Roman" w:eastAsia="KaiTi" w:hAnsi="Times New Roman" w:hint="eastAsia"/>
                <w:sz w:val="20"/>
                <w:szCs w:val="20"/>
                <w:lang w:eastAsia="zh-CN"/>
              </w:rPr>
              <w:t>重要水区域</w:t>
            </w:r>
          </w:p>
        </w:tc>
        <w:tc>
          <w:tcPr>
            <w:tcW w:w="1843" w:type="dxa"/>
            <w:shd w:val="clear" w:color="auto" w:fill="FFFFFF" w:themeFill="background1"/>
            <w:vAlign w:val="center"/>
          </w:tcPr>
          <w:p w:rsidR="00B06A2B" w:rsidRPr="00747F51" w:rsidRDefault="00B06A2B" w:rsidP="00B06A2B">
            <w:pPr>
              <w:jc w:val="center"/>
              <w:rPr>
                <w:rFonts w:ascii="Times New Roman" w:eastAsia="KaiTi" w:hAnsi="Times New Roman"/>
                <w:sz w:val="20"/>
                <w:szCs w:val="20"/>
                <w:lang w:eastAsia="zh-CN"/>
              </w:rPr>
            </w:pPr>
            <w:r w:rsidRPr="00747F51">
              <w:rPr>
                <w:rFonts w:ascii="Times New Roman" w:eastAsia="KaiTi" w:hAnsi="Times New Roman" w:hint="eastAsia"/>
                <w:sz w:val="20"/>
                <w:szCs w:val="20"/>
                <w:lang w:eastAsia="zh-CN"/>
              </w:rPr>
              <w:t>监控周边水质识别流域风险</w:t>
            </w:r>
          </w:p>
        </w:tc>
        <w:tc>
          <w:tcPr>
            <w:tcW w:w="4252" w:type="dxa"/>
            <w:shd w:val="clear" w:color="auto" w:fill="FFFFFF" w:themeFill="background1"/>
            <w:vAlign w:val="center"/>
          </w:tcPr>
          <w:p w:rsidR="00B06A2B" w:rsidRPr="00747F51" w:rsidRDefault="00B06A2B" w:rsidP="000E021D">
            <w:pPr>
              <w:jc w:val="both"/>
              <w:rPr>
                <w:rFonts w:ascii="Times New Roman" w:eastAsia="KaiTi" w:hAnsi="Times New Roman"/>
                <w:sz w:val="20"/>
                <w:szCs w:val="20"/>
                <w:lang w:eastAsia="zh-CN"/>
              </w:rPr>
            </w:pPr>
            <w:r w:rsidRPr="00747F51">
              <w:rPr>
                <w:rFonts w:ascii="Times New Roman" w:eastAsia="KaiTi" w:hAnsi="Times New Roman" w:hint="eastAsia"/>
                <w:sz w:val="20"/>
                <w:szCs w:val="20"/>
                <w:lang w:eastAsia="zh-CN"/>
              </w:rPr>
              <w:t>每年至少开展一次厂外周边地表水检测</w:t>
            </w:r>
          </w:p>
        </w:tc>
        <w:tc>
          <w:tcPr>
            <w:tcW w:w="1694" w:type="dxa"/>
            <w:shd w:val="clear" w:color="auto" w:fill="FFFFFF" w:themeFill="background1"/>
            <w:vAlign w:val="center"/>
          </w:tcPr>
          <w:p w:rsidR="00B06A2B" w:rsidRPr="004F008A" w:rsidRDefault="00747F51" w:rsidP="00B06A2B">
            <w:pPr>
              <w:jc w:val="center"/>
              <w:rPr>
                <w:rFonts w:ascii="Times New Roman" w:eastAsia="KaiTi" w:hAnsi="Times New Roman"/>
                <w:sz w:val="20"/>
                <w:szCs w:val="20"/>
                <w:lang w:eastAsia="zh-CN"/>
              </w:rPr>
            </w:pPr>
            <w:r>
              <w:rPr>
                <w:rFonts w:ascii="Times New Roman" w:eastAsia="KaiTi" w:hAnsi="Times New Roman"/>
                <w:sz w:val="20"/>
                <w:szCs w:val="20"/>
                <w:lang w:eastAsia="zh-CN"/>
              </w:rPr>
              <w:t>2025</w:t>
            </w:r>
            <w:r>
              <w:rPr>
                <w:rFonts w:ascii="Times New Roman" w:eastAsia="KaiTi" w:hAnsi="Times New Roman" w:hint="eastAsia"/>
                <w:sz w:val="20"/>
                <w:szCs w:val="20"/>
                <w:lang w:eastAsia="zh-CN"/>
              </w:rPr>
              <w:t>年第一季度</w:t>
            </w:r>
          </w:p>
        </w:tc>
      </w:tr>
      <w:tr w:rsidR="004F008A" w:rsidRPr="004F008A" w:rsidTr="00747F51">
        <w:tc>
          <w:tcPr>
            <w:tcW w:w="1271" w:type="dxa"/>
            <w:vMerge/>
            <w:shd w:val="clear" w:color="auto" w:fill="FFFFFF" w:themeFill="background1"/>
            <w:vAlign w:val="center"/>
          </w:tcPr>
          <w:p w:rsidR="00B06A2B" w:rsidRPr="004F008A" w:rsidRDefault="00B06A2B" w:rsidP="00B06A2B">
            <w:pPr>
              <w:jc w:val="center"/>
              <w:rPr>
                <w:rFonts w:ascii="Times New Roman" w:eastAsia="KaiTi" w:hAnsi="Times New Roman"/>
                <w:sz w:val="20"/>
                <w:szCs w:val="20"/>
                <w:lang w:eastAsia="zh-CN"/>
              </w:rPr>
            </w:pPr>
          </w:p>
        </w:tc>
        <w:tc>
          <w:tcPr>
            <w:tcW w:w="1843" w:type="dxa"/>
            <w:shd w:val="clear" w:color="auto" w:fill="FFFFFF" w:themeFill="background1"/>
            <w:vAlign w:val="center"/>
          </w:tcPr>
          <w:p w:rsidR="00B06A2B" w:rsidRPr="00747F51" w:rsidRDefault="00B06A2B" w:rsidP="00B06A2B">
            <w:pPr>
              <w:jc w:val="center"/>
              <w:rPr>
                <w:rFonts w:ascii="Times New Roman" w:eastAsia="KaiTi" w:hAnsi="Times New Roman"/>
                <w:sz w:val="20"/>
                <w:szCs w:val="20"/>
                <w:lang w:eastAsia="zh-CN"/>
              </w:rPr>
            </w:pPr>
            <w:r w:rsidRPr="00747F51">
              <w:rPr>
                <w:rFonts w:ascii="Times New Roman" w:eastAsia="KaiTi" w:hAnsi="Times New Roman" w:hint="eastAsia"/>
                <w:sz w:val="20"/>
                <w:szCs w:val="20"/>
                <w:lang w:eastAsia="zh-CN"/>
              </w:rPr>
              <w:t>参与重要水区域的保护活动</w:t>
            </w:r>
          </w:p>
        </w:tc>
        <w:tc>
          <w:tcPr>
            <w:tcW w:w="4252" w:type="dxa"/>
            <w:shd w:val="clear" w:color="auto" w:fill="FFFFFF" w:themeFill="background1"/>
            <w:vAlign w:val="center"/>
          </w:tcPr>
          <w:p w:rsidR="00B06A2B" w:rsidRPr="00747F51" w:rsidRDefault="00B06A2B" w:rsidP="000E021D">
            <w:pPr>
              <w:jc w:val="both"/>
              <w:rPr>
                <w:rFonts w:ascii="Times New Roman" w:eastAsia="KaiTi" w:hAnsi="Times New Roman"/>
                <w:sz w:val="20"/>
                <w:szCs w:val="20"/>
                <w:lang w:eastAsia="zh-CN"/>
              </w:rPr>
            </w:pPr>
            <w:r w:rsidRPr="00747F51">
              <w:rPr>
                <w:rFonts w:ascii="Times New Roman" w:eastAsia="KaiTi" w:hAnsi="Times New Roman" w:hint="eastAsia"/>
                <w:sz w:val="20"/>
                <w:szCs w:val="20"/>
                <w:lang w:eastAsia="zh-CN"/>
              </w:rPr>
              <w:t>组织开展利益相关方参与的净滩活动</w:t>
            </w:r>
          </w:p>
        </w:tc>
        <w:tc>
          <w:tcPr>
            <w:tcW w:w="1694" w:type="dxa"/>
            <w:shd w:val="clear" w:color="auto" w:fill="FFFFFF" w:themeFill="background1"/>
            <w:vAlign w:val="center"/>
          </w:tcPr>
          <w:p w:rsidR="00B06A2B" w:rsidRPr="00747F51" w:rsidRDefault="00B06A2B" w:rsidP="00B06A2B">
            <w:pPr>
              <w:jc w:val="center"/>
              <w:rPr>
                <w:rFonts w:ascii="Times New Roman" w:eastAsia="KaiTi" w:hAnsi="Times New Roman"/>
                <w:sz w:val="20"/>
                <w:szCs w:val="20"/>
                <w:lang w:eastAsia="zh-CN"/>
              </w:rPr>
            </w:pPr>
            <w:r w:rsidRPr="00747F51">
              <w:rPr>
                <w:rFonts w:ascii="Times New Roman" w:eastAsia="KaiTi" w:hAnsi="Times New Roman" w:hint="eastAsia"/>
                <w:sz w:val="20"/>
                <w:szCs w:val="20"/>
                <w:lang w:eastAsia="zh-CN"/>
              </w:rPr>
              <w:t>2</w:t>
            </w:r>
            <w:r w:rsidRPr="00747F51">
              <w:rPr>
                <w:rFonts w:ascii="Times New Roman" w:eastAsia="KaiTi" w:hAnsi="Times New Roman"/>
                <w:sz w:val="20"/>
                <w:szCs w:val="20"/>
                <w:lang w:eastAsia="zh-CN"/>
              </w:rPr>
              <w:t>02</w:t>
            </w:r>
            <w:r w:rsidR="00747F51" w:rsidRPr="00747F51">
              <w:rPr>
                <w:rFonts w:ascii="Times New Roman" w:eastAsia="KaiTi" w:hAnsi="Times New Roman"/>
                <w:sz w:val="20"/>
                <w:szCs w:val="20"/>
                <w:lang w:eastAsia="zh-CN"/>
              </w:rPr>
              <w:t>5</w:t>
            </w:r>
            <w:r w:rsidRPr="00747F51">
              <w:rPr>
                <w:rFonts w:ascii="Times New Roman" w:eastAsia="KaiTi" w:hAnsi="Times New Roman" w:hint="eastAsia"/>
                <w:sz w:val="20"/>
                <w:szCs w:val="20"/>
                <w:lang w:eastAsia="zh-CN"/>
              </w:rPr>
              <w:t>年第</w:t>
            </w:r>
            <w:r w:rsidR="00747F51" w:rsidRPr="00747F51">
              <w:rPr>
                <w:rFonts w:ascii="Times New Roman" w:eastAsia="KaiTi" w:hAnsi="Times New Roman" w:hint="eastAsia"/>
                <w:sz w:val="20"/>
                <w:szCs w:val="20"/>
                <w:lang w:eastAsia="zh-CN"/>
              </w:rPr>
              <w:t>二</w:t>
            </w:r>
            <w:r w:rsidRPr="00747F51">
              <w:rPr>
                <w:rFonts w:ascii="Times New Roman" w:eastAsia="KaiTi" w:hAnsi="Times New Roman" w:hint="eastAsia"/>
                <w:sz w:val="20"/>
                <w:szCs w:val="20"/>
                <w:lang w:eastAsia="zh-CN"/>
              </w:rPr>
              <w:t>季度</w:t>
            </w:r>
          </w:p>
        </w:tc>
      </w:tr>
      <w:tr w:rsidR="004F008A" w:rsidRPr="004F008A" w:rsidTr="00747F51">
        <w:tc>
          <w:tcPr>
            <w:tcW w:w="1271" w:type="dxa"/>
            <w:vMerge w:val="restart"/>
            <w:shd w:val="clear" w:color="auto" w:fill="FFFFFF" w:themeFill="background1"/>
            <w:vAlign w:val="center"/>
          </w:tcPr>
          <w:p w:rsidR="00B06A2B" w:rsidRPr="004F008A" w:rsidRDefault="00B06A2B" w:rsidP="00800D51">
            <w:pPr>
              <w:jc w:val="center"/>
              <w:rPr>
                <w:rFonts w:ascii="Times New Roman" w:eastAsia="KaiTi" w:hAnsi="Times New Roman"/>
                <w:sz w:val="20"/>
                <w:szCs w:val="20"/>
                <w:lang w:eastAsia="zh-CN"/>
              </w:rPr>
            </w:pPr>
            <w:r w:rsidRPr="004F008A">
              <w:rPr>
                <w:rFonts w:ascii="Times New Roman" w:eastAsia="KaiTi" w:hAnsi="Times New Roman" w:hint="eastAsia"/>
                <w:sz w:val="20"/>
                <w:szCs w:val="20"/>
                <w:lang w:eastAsia="zh-CN"/>
              </w:rPr>
              <w:t>安全饮用水及卫生（</w:t>
            </w:r>
            <w:r w:rsidRPr="004F008A">
              <w:rPr>
                <w:rFonts w:ascii="Times New Roman" w:eastAsia="KaiTi" w:hAnsi="Times New Roman" w:hint="eastAsia"/>
                <w:sz w:val="20"/>
                <w:szCs w:val="20"/>
                <w:lang w:eastAsia="zh-CN"/>
              </w:rPr>
              <w:t>W</w:t>
            </w:r>
            <w:r w:rsidRPr="004F008A">
              <w:rPr>
                <w:rFonts w:ascii="Times New Roman" w:eastAsia="KaiTi" w:hAnsi="Times New Roman"/>
                <w:sz w:val="20"/>
                <w:szCs w:val="20"/>
                <w:lang w:eastAsia="zh-CN"/>
              </w:rPr>
              <w:t>ASH</w:t>
            </w:r>
            <w:r w:rsidRPr="004F008A">
              <w:rPr>
                <w:rFonts w:ascii="Times New Roman" w:eastAsia="KaiTi" w:hAnsi="Times New Roman" w:hint="eastAsia"/>
                <w:sz w:val="20"/>
                <w:szCs w:val="20"/>
                <w:lang w:eastAsia="zh-CN"/>
              </w:rPr>
              <w:t>）</w:t>
            </w:r>
          </w:p>
        </w:tc>
        <w:tc>
          <w:tcPr>
            <w:tcW w:w="1843" w:type="dxa"/>
            <w:shd w:val="clear" w:color="auto" w:fill="FFFFFF" w:themeFill="background1"/>
            <w:vAlign w:val="center"/>
          </w:tcPr>
          <w:p w:rsidR="00B06A2B" w:rsidRPr="004F008A" w:rsidRDefault="00B06A2B" w:rsidP="00B06A2B">
            <w:pPr>
              <w:jc w:val="center"/>
              <w:rPr>
                <w:rFonts w:ascii="Times New Roman" w:eastAsia="KaiTi" w:hAnsi="Times New Roman"/>
                <w:sz w:val="20"/>
                <w:szCs w:val="20"/>
                <w:lang w:eastAsia="zh-CN"/>
              </w:rPr>
            </w:pPr>
            <w:r w:rsidRPr="004F008A">
              <w:rPr>
                <w:rFonts w:ascii="Times New Roman" w:eastAsia="KaiTi" w:hAnsi="Times New Roman" w:hint="eastAsia"/>
                <w:sz w:val="20"/>
                <w:szCs w:val="20"/>
                <w:lang w:eastAsia="zh-CN"/>
              </w:rPr>
              <w:t>保障自来水安全</w:t>
            </w:r>
          </w:p>
        </w:tc>
        <w:tc>
          <w:tcPr>
            <w:tcW w:w="4252" w:type="dxa"/>
            <w:shd w:val="clear" w:color="auto" w:fill="FFFFFF" w:themeFill="background1"/>
            <w:vAlign w:val="center"/>
          </w:tcPr>
          <w:p w:rsidR="00B06A2B" w:rsidRPr="004F008A" w:rsidRDefault="00B06A2B" w:rsidP="000E021D">
            <w:pPr>
              <w:jc w:val="both"/>
              <w:rPr>
                <w:rFonts w:ascii="Times New Roman" w:eastAsia="KaiTi" w:hAnsi="Times New Roman"/>
                <w:sz w:val="20"/>
                <w:szCs w:val="20"/>
                <w:lang w:eastAsia="zh-CN"/>
              </w:rPr>
            </w:pPr>
            <w:r w:rsidRPr="004F008A">
              <w:rPr>
                <w:rFonts w:ascii="Times New Roman" w:eastAsia="KaiTi" w:hAnsi="Times New Roman" w:hint="eastAsia"/>
                <w:sz w:val="20"/>
                <w:szCs w:val="20"/>
                <w:lang w:eastAsia="zh-CN"/>
              </w:rPr>
              <w:t>每月对自来水进行细菌总数的检测；</w:t>
            </w:r>
          </w:p>
        </w:tc>
        <w:tc>
          <w:tcPr>
            <w:tcW w:w="1694" w:type="dxa"/>
            <w:shd w:val="clear" w:color="auto" w:fill="FFFFFF" w:themeFill="background1"/>
            <w:vAlign w:val="center"/>
          </w:tcPr>
          <w:p w:rsidR="00B06A2B" w:rsidRPr="004F008A" w:rsidRDefault="00B06A2B" w:rsidP="00B06A2B">
            <w:pPr>
              <w:jc w:val="center"/>
              <w:rPr>
                <w:rFonts w:ascii="Times New Roman" w:eastAsia="KaiTi" w:hAnsi="Times New Roman"/>
                <w:sz w:val="20"/>
                <w:szCs w:val="20"/>
                <w:lang w:eastAsia="zh-CN"/>
              </w:rPr>
            </w:pPr>
            <w:r w:rsidRPr="004F008A">
              <w:rPr>
                <w:rFonts w:ascii="Times New Roman" w:eastAsia="KaiTi" w:hAnsi="Times New Roman" w:hint="eastAsia"/>
                <w:sz w:val="20"/>
                <w:szCs w:val="20"/>
                <w:lang w:eastAsia="zh-CN"/>
              </w:rPr>
              <w:t>持续开展</w:t>
            </w:r>
          </w:p>
        </w:tc>
      </w:tr>
      <w:tr w:rsidR="004F008A" w:rsidRPr="004F008A" w:rsidTr="00747F51">
        <w:tc>
          <w:tcPr>
            <w:tcW w:w="1271" w:type="dxa"/>
            <w:vMerge/>
            <w:shd w:val="clear" w:color="auto" w:fill="FFFFFF" w:themeFill="background1"/>
            <w:vAlign w:val="center"/>
          </w:tcPr>
          <w:p w:rsidR="00B06A2B" w:rsidRPr="004F008A" w:rsidRDefault="00B06A2B" w:rsidP="00B06A2B">
            <w:pPr>
              <w:jc w:val="center"/>
              <w:rPr>
                <w:rFonts w:ascii="Times New Roman" w:eastAsia="KaiTi" w:hAnsi="Times New Roman"/>
                <w:sz w:val="20"/>
                <w:szCs w:val="20"/>
                <w:lang w:eastAsia="zh-CN"/>
              </w:rPr>
            </w:pPr>
          </w:p>
        </w:tc>
        <w:tc>
          <w:tcPr>
            <w:tcW w:w="1843" w:type="dxa"/>
            <w:shd w:val="clear" w:color="auto" w:fill="FFFFFF" w:themeFill="background1"/>
            <w:vAlign w:val="center"/>
          </w:tcPr>
          <w:p w:rsidR="00B06A2B" w:rsidRPr="004F008A" w:rsidRDefault="00B06A2B" w:rsidP="00B06A2B">
            <w:pPr>
              <w:jc w:val="center"/>
              <w:rPr>
                <w:rFonts w:ascii="Times New Roman" w:eastAsia="KaiTi" w:hAnsi="Times New Roman"/>
                <w:sz w:val="20"/>
                <w:szCs w:val="20"/>
                <w:lang w:eastAsia="zh-CN"/>
              </w:rPr>
            </w:pPr>
            <w:r w:rsidRPr="004F008A">
              <w:rPr>
                <w:rFonts w:ascii="Times New Roman" w:eastAsia="KaiTi" w:hAnsi="Times New Roman" w:hint="eastAsia"/>
                <w:sz w:val="20"/>
                <w:szCs w:val="20"/>
                <w:lang w:eastAsia="zh-CN"/>
              </w:rPr>
              <w:t>保障饮用水安全</w:t>
            </w:r>
          </w:p>
        </w:tc>
        <w:tc>
          <w:tcPr>
            <w:tcW w:w="4252" w:type="dxa"/>
            <w:shd w:val="clear" w:color="auto" w:fill="FFFFFF" w:themeFill="background1"/>
            <w:vAlign w:val="center"/>
          </w:tcPr>
          <w:p w:rsidR="00B06A2B" w:rsidRPr="004F008A" w:rsidRDefault="00B06A2B" w:rsidP="000E021D">
            <w:pPr>
              <w:jc w:val="both"/>
              <w:rPr>
                <w:rFonts w:ascii="Times New Roman" w:eastAsia="KaiTi" w:hAnsi="Times New Roman"/>
                <w:sz w:val="20"/>
                <w:szCs w:val="20"/>
                <w:lang w:eastAsia="zh-CN"/>
              </w:rPr>
            </w:pPr>
            <w:r w:rsidRPr="004F008A">
              <w:rPr>
                <w:rFonts w:ascii="Times New Roman" w:eastAsia="KaiTi" w:hAnsi="Times New Roman" w:hint="eastAsia"/>
                <w:sz w:val="20"/>
                <w:szCs w:val="20"/>
                <w:lang w:eastAsia="zh-CN"/>
              </w:rPr>
              <w:t>每月对直饮机进行例行保养</w:t>
            </w:r>
          </w:p>
        </w:tc>
        <w:tc>
          <w:tcPr>
            <w:tcW w:w="1694" w:type="dxa"/>
            <w:shd w:val="clear" w:color="auto" w:fill="FFFFFF" w:themeFill="background1"/>
            <w:vAlign w:val="center"/>
          </w:tcPr>
          <w:p w:rsidR="00B06A2B" w:rsidRPr="004F008A" w:rsidRDefault="00B06A2B" w:rsidP="00B06A2B">
            <w:pPr>
              <w:jc w:val="center"/>
              <w:rPr>
                <w:rFonts w:ascii="Times New Roman" w:eastAsia="KaiTi" w:hAnsi="Times New Roman"/>
                <w:sz w:val="20"/>
                <w:szCs w:val="20"/>
                <w:lang w:eastAsia="zh-CN"/>
              </w:rPr>
            </w:pPr>
            <w:r w:rsidRPr="004F008A">
              <w:rPr>
                <w:rFonts w:ascii="Times New Roman" w:eastAsia="KaiTi" w:hAnsi="Times New Roman" w:hint="eastAsia"/>
                <w:sz w:val="20"/>
                <w:szCs w:val="20"/>
                <w:lang w:eastAsia="zh-CN"/>
              </w:rPr>
              <w:t>持续开展</w:t>
            </w:r>
          </w:p>
        </w:tc>
      </w:tr>
      <w:tr w:rsidR="004F008A" w:rsidRPr="004F008A" w:rsidTr="00747F51">
        <w:tc>
          <w:tcPr>
            <w:tcW w:w="1271" w:type="dxa"/>
            <w:vMerge w:val="restart"/>
            <w:shd w:val="clear" w:color="auto" w:fill="FFFFFF" w:themeFill="background1"/>
            <w:vAlign w:val="center"/>
          </w:tcPr>
          <w:p w:rsidR="00B06A2B" w:rsidRPr="004F008A" w:rsidRDefault="00B06A2B" w:rsidP="00B06A2B">
            <w:pPr>
              <w:jc w:val="center"/>
              <w:rPr>
                <w:rFonts w:ascii="Times New Roman" w:eastAsia="KaiTi" w:hAnsi="Times New Roman"/>
                <w:sz w:val="20"/>
                <w:szCs w:val="20"/>
                <w:lang w:eastAsia="zh-CN"/>
              </w:rPr>
            </w:pPr>
            <w:r w:rsidRPr="004F008A">
              <w:rPr>
                <w:rFonts w:ascii="Times New Roman" w:eastAsia="KaiTi" w:hAnsi="Times New Roman" w:hint="eastAsia"/>
                <w:sz w:val="20"/>
                <w:szCs w:val="20"/>
                <w:lang w:eastAsia="zh-CN"/>
              </w:rPr>
              <w:t>其他</w:t>
            </w:r>
          </w:p>
        </w:tc>
        <w:tc>
          <w:tcPr>
            <w:tcW w:w="1843" w:type="dxa"/>
            <w:shd w:val="clear" w:color="auto" w:fill="FFFFFF" w:themeFill="background1"/>
            <w:vAlign w:val="center"/>
          </w:tcPr>
          <w:p w:rsidR="00B06A2B" w:rsidRPr="004F008A" w:rsidRDefault="00B06A2B" w:rsidP="00B06A2B">
            <w:pPr>
              <w:jc w:val="center"/>
              <w:rPr>
                <w:rFonts w:ascii="Times New Roman" w:eastAsia="KaiTi" w:hAnsi="Times New Roman"/>
                <w:sz w:val="20"/>
                <w:szCs w:val="20"/>
                <w:lang w:eastAsia="zh-CN"/>
              </w:rPr>
            </w:pPr>
            <w:r w:rsidRPr="004F008A">
              <w:rPr>
                <w:rFonts w:ascii="Times New Roman" w:eastAsia="KaiTi" w:hAnsi="Times New Roman" w:hint="eastAsia"/>
                <w:sz w:val="20"/>
                <w:szCs w:val="20"/>
                <w:lang w:eastAsia="zh-CN"/>
              </w:rPr>
              <w:t>推动其他厂区进行水管理</w:t>
            </w:r>
          </w:p>
        </w:tc>
        <w:tc>
          <w:tcPr>
            <w:tcW w:w="4252" w:type="dxa"/>
            <w:shd w:val="clear" w:color="auto" w:fill="FFFFFF" w:themeFill="background1"/>
            <w:vAlign w:val="center"/>
          </w:tcPr>
          <w:p w:rsidR="00B06A2B" w:rsidRPr="004F008A" w:rsidRDefault="00747F51" w:rsidP="000E021D">
            <w:pPr>
              <w:jc w:val="both"/>
              <w:rPr>
                <w:rFonts w:ascii="Times New Roman" w:eastAsia="KaiTi" w:hAnsi="Times New Roman"/>
                <w:sz w:val="20"/>
                <w:szCs w:val="20"/>
                <w:lang w:eastAsia="zh-CN"/>
              </w:rPr>
            </w:pPr>
            <w:r>
              <w:rPr>
                <w:rFonts w:ascii="Times New Roman" w:eastAsia="KaiTi" w:hAnsi="Times New Roman" w:hint="eastAsia"/>
                <w:sz w:val="20"/>
                <w:szCs w:val="20"/>
                <w:lang w:eastAsia="zh-CN"/>
              </w:rPr>
              <w:t>推动其他厂区进行节水管理</w:t>
            </w:r>
          </w:p>
        </w:tc>
        <w:tc>
          <w:tcPr>
            <w:tcW w:w="1694" w:type="dxa"/>
            <w:shd w:val="clear" w:color="auto" w:fill="FFFFFF" w:themeFill="background1"/>
            <w:vAlign w:val="center"/>
          </w:tcPr>
          <w:p w:rsidR="00B06A2B" w:rsidRPr="004F008A" w:rsidRDefault="00B06A2B" w:rsidP="00B06A2B">
            <w:pPr>
              <w:jc w:val="center"/>
              <w:rPr>
                <w:rFonts w:ascii="Times New Roman" w:eastAsia="KaiTi" w:hAnsi="Times New Roman"/>
                <w:sz w:val="20"/>
                <w:szCs w:val="20"/>
                <w:lang w:eastAsia="zh-CN"/>
              </w:rPr>
            </w:pPr>
            <w:r w:rsidRPr="004F008A">
              <w:rPr>
                <w:rFonts w:ascii="Times New Roman" w:eastAsia="KaiTi" w:hAnsi="Times New Roman" w:hint="eastAsia"/>
                <w:sz w:val="20"/>
                <w:szCs w:val="20"/>
                <w:lang w:eastAsia="zh-CN"/>
              </w:rPr>
              <w:t>2</w:t>
            </w:r>
            <w:r w:rsidRPr="004F008A">
              <w:rPr>
                <w:rFonts w:ascii="Times New Roman" w:eastAsia="KaiTi" w:hAnsi="Times New Roman"/>
                <w:sz w:val="20"/>
                <w:szCs w:val="20"/>
                <w:lang w:eastAsia="zh-CN"/>
              </w:rPr>
              <w:t>02</w:t>
            </w:r>
            <w:r w:rsidR="00747F51">
              <w:rPr>
                <w:rFonts w:ascii="Times New Roman" w:eastAsia="KaiTi" w:hAnsi="Times New Roman"/>
                <w:sz w:val="20"/>
                <w:szCs w:val="20"/>
                <w:lang w:eastAsia="zh-CN"/>
              </w:rPr>
              <w:t>5</w:t>
            </w:r>
            <w:r w:rsidRPr="004F008A">
              <w:rPr>
                <w:rFonts w:ascii="Times New Roman" w:eastAsia="KaiTi" w:hAnsi="Times New Roman" w:hint="eastAsia"/>
                <w:sz w:val="20"/>
                <w:szCs w:val="20"/>
                <w:lang w:eastAsia="zh-CN"/>
              </w:rPr>
              <w:t>年第四季度</w:t>
            </w:r>
          </w:p>
        </w:tc>
      </w:tr>
      <w:tr w:rsidR="004F008A" w:rsidRPr="004F008A" w:rsidTr="00747F51">
        <w:tc>
          <w:tcPr>
            <w:tcW w:w="1271" w:type="dxa"/>
            <w:vMerge/>
            <w:shd w:val="clear" w:color="auto" w:fill="FFFFFF" w:themeFill="background1"/>
            <w:vAlign w:val="center"/>
          </w:tcPr>
          <w:p w:rsidR="00B06A2B" w:rsidRPr="004F008A" w:rsidRDefault="00B06A2B" w:rsidP="00B06A2B">
            <w:pPr>
              <w:jc w:val="center"/>
              <w:rPr>
                <w:rFonts w:ascii="Times New Roman" w:eastAsia="KaiTi" w:hAnsi="Times New Roman"/>
                <w:sz w:val="20"/>
                <w:szCs w:val="20"/>
                <w:lang w:eastAsia="zh-CN"/>
              </w:rPr>
            </w:pPr>
          </w:p>
        </w:tc>
        <w:tc>
          <w:tcPr>
            <w:tcW w:w="1843" w:type="dxa"/>
            <w:shd w:val="clear" w:color="auto" w:fill="FFFFFF" w:themeFill="background1"/>
            <w:vAlign w:val="center"/>
          </w:tcPr>
          <w:p w:rsidR="00B06A2B" w:rsidRPr="004F008A" w:rsidRDefault="00747F51" w:rsidP="00747F51">
            <w:pPr>
              <w:rPr>
                <w:rFonts w:ascii="Times New Roman" w:eastAsia="KaiTi" w:hAnsi="Times New Roman"/>
                <w:sz w:val="20"/>
                <w:szCs w:val="20"/>
                <w:lang w:eastAsia="zh-CN"/>
              </w:rPr>
            </w:pPr>
            <w:r>
              <w:rPr>
                <w:rFonts w:ascii="Times New Roman" w:eastAsia="KaiTi" w:hAnsi="Times New Roman" w:hint="eastAsia"/>
                <w:sz w:val="20"/>
                <w:szCs w:val="20"/>
                <w:lang w:eastAsia="zh-CN"/>
              </w:rPr>
              <w:t>供应商信息披露</w:t>
            </w:r>
          </w:p>
        </w:tc>
        <w:tc>
          <w:tcPr>
            <w:tcW w:w="4252" w:type="dxa"/>
            <w:shd w:val="clear" w:color="auto" w:fill="FFFFFF" w:themeFill="background1"/>
            <w:vAlign w:val="center"/>
          </w:tcPr>
          <w:p w:rsidR="00B06A2B" w:rsidRPr="004F008A" w:rsidRDefault="00747F51" w:rsidP="000E021D">
            <w:pPr>
              <w:jc w:val="both"/>
              <w:rPr>
                <w:rFonts w:ascii="Times New Roman" w:eastAsia="KaiTi" w:hAnsi="Times New Roman"/>
                <w:sz w:val="20"/>
                <w:szCs w:val="20"/>
                <w:lang w:eastAsia="zh-CN"/>
              </w:rPr>
            </w:pPr>
            <w:r>
              <w:rPr>
                <w:rFonts w:ascii="Times New Roman" w:eastAsia="KaiTi" w:hAnsi="Times New Roman" w:hint="eastAsia"/>
                <w:sz w:val="20"/>
                <w:szCs w:val="20"/>
                <w:lang w:eastAsia="zh-CN"/>
              </w:rPr>
              <w:t>推动重点供应商水相关信息披露</w:t>
            </w:r>
          </w:p>
        </w:tc>
        <w:tc>
          <w:tcPr>
            <w:tcW w:w="1694" w:type="dxa"/>
            <w:shd w:val="clear" w:color="auto" w:fill="FFFFFF" w:themeFill="background1"/>
            <w:vAlign w:val="center"/>
          </w:tcPr>
          <w:p w:rsidR="00B06A2B" w:rsidRPr="004F008A" w:rsidRDefault="00B06A2B" w:rsidP="00B06A2B">
            <w:pPr>
              <w:jc w:val="center"/>
              <w:rPr>
                <w:rFonts w:ascii="Times New Roman" w:eastAsia="KaiTi" w:hAnsi="Times New Roman"/>
                <w:sz w:val="20"/>
                <w:szCs w:val="20"/>
                <w:lang w:eastAsia="zh-CN"/>
              </w:rPr>
            </w:pPr>
            <w:r w:rsidRPr="004F008A">
              <w:rPr>
                <w:rFonts w:ascii="Times New Roman" w:eastAsia="KaiTi" w:hAnsi="Times New Roman" w:hint="eastAsia"/>
                <w:sz w:val="20"/>
                <w:szCs w:val="20"/>
                <w:lang w:eastAsia="zh-CN"/>
              </w:rPr>
              <w:t>2</w:t>
            </w:r>
            <w:r w:rsidRPr="004F008A">
              <w:rPr>
                <w:rFonts w:ascii="Times New Roman" w:eastAsia="KaiTi" w:hAnsi="Times New Roman"/>
                <w:sz w:val="20"/>
                <w:szCs w:val="20"/>
                <w:lang w:eastAsia="zh-CN"/>
              </w:rPr>
              <w:t>02</w:t>
            </w:r>
            <w:r w:rsidR="00747F51">
              <w:rPr>
                <w:rFonts w:ascii="Times New Roman" w:eastAsia="KaiTi" w:hAnsi="Times New Roman"/>
                <w:sz w:val="20"/>
                <w:szCs w:val="20"/>
                <w:lang w:eastAsia="zh-CN"/>
              </w:rPr>
              <w:t>5</w:t>
            </w:r>
            <w:r w:rsidRPr="004F008A">
              <w:rPr>
                <w:rFonts w:ascii="Times New Roman" w:eastAsia="KaiTi" w:hAnsi="Times New Roman" w:hint="eastAsia"/>
                <w:sz w:val="20"/>
                <w:szCs w:val="20"/>
                <w:lang w:eastAsia="zh-CN"/>
              </w:rPr>
              <w:t>年第</w:t>
            </w:r>
            <w:r w:rsidR="007C0005" w:rsidRPr="004F008A">
              <w:rPr>
                <w:rFonts w:ascii="Times New Roman" w:eastAsia="KaiTi" w:hAnsi="Times New Roman" w:hint="eastAsia"/>
                <w:sz w:val="20"/>
                <w:szCs w:val="20"/>
                <w:lang w:eastAsia="zh-CN"/>
              </w:rPr>
              <w:t>三</w:t>
            </w:r>
            <w:r w:rsidRPr="004F008A">
              <w:rPr>
                <w:rFonts w:ascii="Times New Roman" w:eastAsia="KaiTi" w:hAnsi="Times New Roman" w:hint="eastAsia"/>
                <w:sz w:val="20"/>
                <w:szCs w:val="20"/>
                <w:lang w:eastAsia="zh-CN"/>
              </w:rPr>
              <w:t>季度</w:t>
            </w:r>
          </w:p>
        </w:tc>
      </w:tr>
    </w:tbl>
    <w:p w:rsidR="004D6DE4" w:rsidRDefault="004D6DE4" w:rsidP="004D6DE4">
      <w:pPr>
        <w:spacing w:beforeLines="50" w:before="180" w:afterLines="50" w:after="180"/>
        <w:rPr>
          <w:rFonts w:ascii="Times New Roman" w:eastAsia="KaiTi" w:hAnsi="Times New Roman"/>
          <w:b/>
          <w:color w:val="4472C4" w:themeColor="accent1"/>
          <w:szCs w:val="24"/>
          <w:lang w:eastAsia="zh-CN"/>
        </w:rPr>
      </w:pPr>
    </w:p>
    <w:p w:rsidR="004D34CA" w:rsidRPr="004D34CA" w:rsidRDefault="00DE4585" w:rsidP="004F008A">
      <w:pPr>
        <w:spacing w:beforeLines="50" w:before="180" w:afterLines="50" w:after="180"/>
        <w:outlineLvl w:val="0"/>
        <w:rPr>
          <w:rFonts w:ascii="Times New Roman" w:eastAsia="KaiTi" w:hAnsi="Times New Roman"/>
          <w:b/>
          <w:color w:val="4472C4" w:themeColor="accent1"/>
          <w:szCs w:val="24"/>
          <w:lang w:eastAsia="zh-CN"/>
        </w:rPr>
      </w:pPr>
      <w:r>
        <w:rPr>
          <w:rFonts w:ascii="Times New Roman" w:eastAsia="KaiTi" w:hAnsi="Times New Roman"/>
          <w:b/>
          <w:color w:val="4472C4" w:themeColor="accent1"/>
          <w:szCs w:val="24"/>
          <w:lang w:eastAsia="zh-CN"/>
        </w:rPr>
        <w:lastRenderedPageBreak/>
        <w:t>5</w:t>
      </w:r>
      <w:r w:rsidR="004D34CA" w:rsidRPr="004D34CA">
        <w:rPr>
          <w:rFonts w:ascii="Times New Roman" w:eastAsia="KaiTi" w:hAnsi="Times New Roman"/>
          <w:b/>
          <w:color w:val="4472C4" w:themeColor="accent1"/>
          <w:szCs w:val="24"/>
          <w:lang w:eastAsia="zh-CN"/>
        </w:rPr>
        <w:t xml:space="preserve"> </w:t>
      </w:r>
      <w:r w:rsidR="004D34CA" w:rsidRPr="004D34CA">
        <w:rPr>
          <w:rFonts w:ascii="Times New Roman" w:eastAsia="KaiTi" w:hAnsi="Times New Roman" w:hint="eastAsia"/>
          <w:b/>
          <w:color w:val="4472C4" w:themeColor="accent1"/>
          <w:szCs w:val="24"/>
          <w:lang w:eastAsia="zh-CN"/>
        </w:rPr>
        <w:t>意见征求和反馈</w:t>
      </w:r>
    </w:p>
    <w:p w:rsidR="004D34CA" w:rsidRPr="004D34CA" w:rsidRDefault="004D34CA" w:rsidP="00EA6E08">
      <w:pPr>
        <w:ind w:firstLineChars="200" w:firstLine="480"/>
        <w:rPr>
          <w:rFonts w:ascii="Times New Roman" w:eastAsia="KaiTi" w:hAnsi="Times New Roman"/>
          <w:lang w:eastAsia="zh-CN"/>
        </w:rPr>
      </w:pPr>
      <w:r w:rsidRPr="004D34CA">
        <w:rPr>
          <w:rFonts w:ascii="Times New Roman" w:eastAsia="KaiTi" w:hAnsi="Times New Roman" w:hint="eastAsia"/>
          <w:lang w:eastAsia="zh-CN"/>
        </w:rPr>
        <w:t>欢迎您通过以下链接回复问卷，反馈您对我公司水管理的意见，以及您对本地水资源的担忧。</w:t>
      </w:r>
    </w:p>
    <w:p w:rsidR="004D34CA" w:rsidRPr="004D34CA" w:rsidRDefault="004D34CA" w:rsidP="004D34CA">
      <w:pPr>
        <w:jc w:val="center"/>
        <w:rPr>
          <w:rFonts w:ascii="Times New Roman" w:eastAsia="KaiTi" w:hAnsi="Times New Roman"/>
          <w:lang w:eastAsia="zh-CN"/>
        </w:rPr>
      </w:pPr>
    </w:p>
    <w:p w:rsidR="004D34CA" w:rsidRPr="004D34CA" w:rsidRDefault="00C64496" w:rsidP="004D34CA">
      <w:pPr>
        <w:jc w:val="center"/>
        <w:rPr>
          <w:rFonts w:ascii="Times New Roman" w:eastAsia="KaiTi" w:hAnsi="Times New Roman"/>
          <w:lang w:eastAsia="zh-CN"/>
        </w:rPr>
      </w:pPr>
      <w:r>
        <w:rPr>
          <w:noProof/>
        </w:rPr>
        <w:drawing>
          <wp:inline distT="0" distB="0" distL="0" distR="0">
            <wp:extent cx="1424940" cy="1424940"/>
            <wp:effectExtent l="0" t="0" r="3810" b="3810"/>
            <wp:docPr id="1" name="圖片 1" descr="D:\Users\070771\My Document\WXWork\1688856985545227\Cache\Image\2025-12\qrcod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070771\My Document\WXWork\1688856985545227\Cache\Image\2025-12\qrcode(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4940" cy="1424940"/>
                    </a:xfrm>
                    <a:prstGeom prst="rect">
                      <a:avLst/>
                    </a:prstGeom>
                    <a:noFill/>
                    <a:ln>
                      <a:noFill/>
                    </a:ln>
                  </pic:spPr>
                </pic:pic>
              </a:graphicData>
            </a:graphic>
          </wp:inline>
        </w:drawing>
      </w:r>
    </w:p>
    <w:sectPr w:rsidR="004D34CA" w:rsidRPr="004D34CA" w:rsidSect="00CB4B2D">
      <w:headerReference w:type="default" r:id="rId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327" w:rsidRDefault="007D5327" w:rsidP="00CB4B2D">
      <w:r>
        <w:separator/>
      </w:r>
    </w:p>
  </w:endnote>
  <w:endnote w:type="continuationSeparator" w:id="0">
    <w:p w:rsidR="007D5327" w:rsidRDefault="007D5327" w:rsidP="00CB4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KaiTi">
    <w:panose1 w:val="02010609060101010101"/>
    <w:charset w:val="86"/>
    <w:family w:val="modern"/>
    <w:pitch w:val="fixed"/>
    <w:sig w:usb0="800002BF" w:usb1="38CF7CFA" w:usb2="00000016" w:usb3="00000000" w:csb0="00040001" w:csb1="00000000"/>
  </w:font>
  <w:font w:name="標楷體">
    <w:panose1 w:val="03000509000000000000"/>
    <w:charset w:val="88"/>
    <w:family w:val="script"/>
    <w:pitch w:val="fixed"/>
    <w:sig w:usb0="00000003" w:usb1="080E0000"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327" w:rsidRDefault="007D5327" w:rsidP="00CB4B2D">
      <w:r>
        <w:separator/>
      </w:r>
    </w:p>
  </w:footnote>
  <w:footnote w:type="continuationSeparator" w:id="0">
    <w:p w:rsidR="007D5327" w:rsidRDefault="007D5327" w:rsidP="00CB4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7D97" w:rsidRDefault="007D5327" w:rsidP="00627D97">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PGWMV_P-7410_T-3_U-15100CF6" o:spid="_x0000_s2049" type="#_x0000_t75" alt="IPGWMV_P-7410_T-3_U-15100CF6" style="position:absolute;margin-left:0;margin-top:0;width:594pt;height:840pt;z-index:-251658752;mso-position-horizontal:absolute;mso-position-horizontal-relative:page;mso-position-vertical:absolute;mso-position-vertical-relative:page">
          <v:imagedata r:id="rId1" o:title="QK-72680F4F-0-0-319-461"/>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D97"/>
    <w:rsid w:val="000E021D"/>
    <w:rsid w:val="000F3CCE"/>
    <w:rsid w:val="001075E9"/>
    <w:rsid w:val="00121CAB"/>
    <w:rsid w:val="00135354"/>
    <w:rsid w:val="001939EF"/>
    <w:rsid w:val="001D065E"/>
    <w:rsid w:val="001F5764"/>
    <w:rsid w:val="003B69AF"/>
    <w:rsid w:val="0041126A"/>
    <w:rsid w:val="004A6C47"/>
    <w:rsid w:val="004C2A4D"/>
    <w:rsid w:val="004D34CA"/>
    <w:rsid w:val="004D6DE4"/>
    <w:rsid w:val="004F008A"/>
    <w:rsid w:val="005B7961"/>
    <w:rsid w:val="00627D97"/>
    <w:rsid w:val="00690451"/>
    <w:rsid w:val="007038E0"/>
    <w:rsid w:val="00743CF3"/>
    <w:rsid w:val="00747F51"/>
    <w:rsid w:val="007C0005"/>
    <w:rsid w:val="007C6918"/>
    <w:rsid w:val="007C7EDD"/>
    <w:rsid w:val="007D5327"/>
    <w:rsid w:val="00800D51"/>
    <w:rsid w:val="008F2A62"/>
    <w:rsid w:val="00906C52"/>
    <w:rsid w:val="0094538F"/>
    <w:rsid w:val="009469BD"/>
    <w:rsid w:val="0095358F"/>
    <w:rsid w:val="00985AE8"/>
    <w:rsid w:val="0099780E"/>
    <w:rsid w:val="009B1C5F"/>
    <w:rsid w:val="00A47DE8"/>
    <w:rsid w:val="00A859AA"/>
    <w:rsid w:val="00A9059D"/>
    <w:rsid w:val="00AB55B7"/>
    <w:rsid w:val="00AE10F3"/>
    <w:rsid w:val="00B06A2B"/>
    <w:rsid w:val="00B07BC8"/>
    <w:rsid w:val="00B25DA9"/>
    <w:rsid w:val="00B51946"/>
    <w:rsid w:val="00BF110A"/>
    <w:rsid w:val="00C64496"/>
    <w:rsid w:val="00CA49C8"/>
    <w:rsid w:val="00CB4B2D"/>
    <w:rsid w:val="00D57772"/>
    <w:rsid w:val="00D67636"/>
    <w:rsid w:val="00DE4585"/>
    <w:rsid w:val="00DF2CDA"/>
    <w:rsid w:val="00EA6E08"/>
    <w:rsid w:val="00F24458"/>
    <w:rsid w:val="00F93107"/>
    <w:rsid w:val="00FC203F"/>
    <w:rsid w:val="00FC49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6CD91B2-70AF-43EA-9580-AE01405DB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4B2D"/>
    <w:pPr>
      <w:tabs>
        <w:tab w:val="center" w:pos="4153"/>
        <w:tab w:val="right" w:pos="8306"/>
      </w:tabs>
      <w:snapToGrid w:val="0"/>
    </w:pPr>
    <w:rPr>
      <w:sz w:val="20"/>
      <w:szCs w:val="20"/>
    </w:rPr>
  </w:style>
  <w:style w:type="character" w:customStyle="1" w:styleId="a4">
    <w:name w:val="頁首 字元"/>
    <w:basedOn w:val="a0"/>
    <w:link w:val="a3"/>
    <w:uiPriority w:val="99"/>
    <w:rsid w:val="00CB4B2D"/>
    <w:rPr>
      <w:sz w:val="20"/>
      <w:szCs w:val="20"/>
    </w:rPr>
  </w:style>
  <w:style w:type="paragraph" w:styleId="a5">
    <w:name w:val="footer"/>
    <w:basedOn w:val="a"/>
    <w:link w:val="a6"/>
    <w:uiPriority w:val="99"/>
    <w:unhideWhenUsed/>
    <w:rsid w:val="00CB4B2D"/>
    <w:pPr>
      <w:tabs>
        <w:tab w:val="center" w:pos="4153"/>
        <w:tab w:val="right" w:pos="8306"/>
      </w:tabs>
      <w:snapToGrid w:val="0"/>
    </w:pPr>
    <w:rPr>
      <w:sz w:val="20"/>
      <w:szCs w:val="20"/>
    </w:rPr>
  </w:style>
  <w:style w:type="character" w:customStyle="1" w:styleId="a6">
    <w:name w:val="頁尾 字元"/>
    <w:basedOn w:val="a0"/>
    <w:link w:val="a5"/>
    <w:uiPriority w:val="99"/>
    <w:rsid w:val="00CB4B2D"/>
    <w:rPr>
      <w:sz w:val="20"/>
      <w:szCs w:val="20"/>
    </w:rPr>
  </w:style>
  <w:style w:type="table" w:styleId="a7">
    <w:name w:val="Table Grid"/>
    <w:basedOn w:val="a1"/>
    <w:uiPriority w:val="39"/>
    <w:rsid w:val="00CB4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F2CDA"/>
    <w:rPr>
      <w:sz w:val="18"/>
      <w:szCs w:val="18"/>
    </w:rPr>
  </w:style>
  <w:style w:type="character" w:customStyle="1" w:styleId="a9">
    <w:name w:val="註解方塊文字 字元"/>
    <w:basedOn w:val="a0"/>
    <w:link w:val="a8"/>
    <w:uiPriority w:val="99"/>
    <w:semiHidden/>
    <w:rsid w:val="00DF2CD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004737">
      <w:bodyDiv w:val="1"/>
      <w:marLeft w:val="0"/>
      <w:marRight w:val="0"/>
      <w:marTop w:val="0"/>
      <w:marBottom w:val="0"/>
      <w:divBdr>
        <w:top w:val="none" w:sz="0" w:space="0" w:color="auto"/>
        <w:left w:val="none" w:sz="0" w:space="0" w:color="auto"/>
        <w:bottom w:val="none" w:sz="0" w:space="0" w:color="auto"/>
        <w:right w:val="none" w:sz="0" w:space="0" w:color="auto"/>
      </w:divBdr>
    </w:div>
    <w:div w:id="177476006">
      <w:bodyDiv w:val="1"/>
      <w:marLeft w:val="0"/>
      <w:marRight w:val="0"/>
      <w:marTop w:val="0"/>
      <w:marBottom w:val="0"/>
      <w:divBdr>
        <w:top w:val="none" w:sz="0" w:space="0" w:color="auto"/>
        <w:left w:val="none" w:sz="0" w:space="0" w:color="auto"/>
        <w:bottom w:val="none" w:sz="0" w:space="0" w:color="auto"/>
        <w:right w:val="none" w:sz="0" w:space="0" w:color="auto"/>
      </w:divBdr>
    </w:div>
    <w:div w:id="904797451">
      <w:bodyDiv w:val="1"/>
      <w:marLeft w:val="0"/>
      <w:marRight w:val="0"/>
      <w:marTop w:val="0"/>
      <w:marBottom w:val="0"/>
      <w:divBdr>
        <w:top w:val="none" w:sz="0" w:space="0" w:color="auto"/>
        <w:left w:val="none" w:sz="0" w:space="0" w:color="auto"/>
        <w:bottom w:val="none" w:sz="0" w:space="0" w:color="auto"/>
        <w:right w:val="none" w:sz="0" w:space="0" w:color="auto"/>
      </w:divBdr>
    </w:div>
    <w:div w:id="99688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1</Pages>
  <Words>429</Words>
  <Characters>2450</Characters>
  <Application>Microsoft Office Word</Application>
  <DocSecurity>0</DocSecurity>
  <Lines>20</Lines>
  <Paragraphs>5</Paragraphs>
  <ScaleCrop>false</ScaleCrop>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Qiyu Qin (覃琪玉)</cp:lastModifiedBy>
  <cp:revision>6</cp:revision>
  <dcterms:created xsi:type="dcterms:W3CDTF">2025-12-29T02:53:00Z</dcterms:created>
  <dcterms:modified xsi:type="dcterms:W3CDTF">2025-12-29T19:19:00Z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_IPGFID">
    <vt:lpwstr>[DocID]=34999E72-B771-4BC1-9A0E-7175A59724C3</vt:lpwstr>
  </op:property>
  <op:property fmtid="{D5CDD505-2E9C-101B-9397-08002B2CF9AE}" pid="3" name="_IPGFLOW_P-7410_E-1_FP-1_SP-1_CV-2583527F_CN-830BFF21">
    <vt:lpwstr>f5g5IGU5ty7l7GvdrBNRQlpP6b2k37no5J160IlWq8s81Y03yQYfhYXLskgXHCXUWlfHgzrv9lvaz3/Z1PJi070oZjqALsJSWdw6nMbAQuq0PYUy7BcbywL2GYjSStBnr1H4bk2SwkiVy+P/DOpE4hK5ucj3gjObNogpdPuj3wZN/7WaycMe5i+nNUdNywyVT2TK/dTn6cu1DvoA1q/eN+4N0vchjrwilUj3BC6GIYhXc6ybE/imNu79ki0hTV2</vt:lpwstr>
  </op:property>
  <op:property fmtid="{D5CDD505-2E9C-101B-9397-08002B2CF9AE}" pid="4" name="_IPGFLOW_P-7410_E-1_FP-1_SP-2_CV-49C558B2_CN-D91C45FE">
    <vt:lpwstr>TF2z8B4TTAuHeKcRvWAYGsCK3a3LgxZjLgs91cltUJx7iecc+FWiTy3m8r9xM9kFaQyeA8omKW0C28hmWHQlFnV8Ta4n8xKRAawpS4uvl4ISW+OgMV94AcJnPRl9ac4S+</vt:lpwstr>
  </op:property>
  <op:property fmtid="{D5CDD505-2E9C-101B-9397-08002B2CF9AE}" pid="5" name="_IPGFLOW_P-7410_E-0_FP-1_CV-1748F583_CN-149EF1B9">
    <vt:lpwstr>DPSPMK|3|384|2|0</vt:lpwstr>
  </op:property>
  <op:property fmtid="{D5CDD505-2E9C-101B-9397-08002B2CF9AE}" pid="6" name="_IPGFLOW_P-7410_E-1_FP-2_SP-1_CV-411465B_CN-81644D3A">
    <vt:lpwstr>f5g5IGU5ty7l7GvdrBNRQvKKB1utZZKClnG0phArkKN3AbPGCAQlp1VrUNGPAEn3xI26JcdbmWyVB+jKxB0nLVK+JNZKvvLA/8/iCsHCvlHRnzIAvTZj5/PB7feot/p77H0NgBiMkUvX8qIdub9JfpTsytzOi9MIecwutUakOW4PmuDzPT9N5ZcWaP6bHJ4bE//Uquf9er0zLYhHn4pxsIyGgshc44dVCssY/u6cQnap2mmRcj2KQDZQ6biSo9f</vt:lpwstr>
  </op:property>
  <op:property fmtid="{D5CDD505-2E9C-101B-9397-08002B2CF9AE}" pid="7" name="_IPGFLOW_P-7410_E-1_FP-2_SP-2_CV-7BF3E148_CN-71A9D3C0">
    <vt:lpwstr>RfjeE0quuLSuDzw+4I2ptS57EnsQ/0fPX+iVYllDWytB4wyzaJakjixdSvW80C73pYUXPxUJnzntmWmvQFjnd+2nFzGLhMC7f51BShRHJDhk52SURfhQavsW9CoEBaImK</vt:lpwstr>
  </op:property>
  <op:property fmtid="{D5CDD505-2E9C-101B-9397-08002B2CF9AE}" pid="8" name="_IPGFLOW_P-7410_E-0_FP-2_CV-1748F583_CN-A9549D77">
    <vt:lpwstr>DPSPMK|3|384|2|0</vt:lpwstr>
  </op:property>
  <op:property fmtid="{D5CDD505-2E9C-101B-9397-08002B2CF9AE}" pid="9" name="_IPGFLOW_P-7410_E-1_FP-3_SP-1_CV-67BDF54C_CN-53C327B2">
    <vt:lpwstr>f5g5IGU5ty7l7GvdrBNRQg1bVfczpd+kWJhuw+5sGLfWc0rVm7qgu1F+mMmhZar61njLLr53beiKOaDfvv1WWfeaDQx1MeifU7HdUig+t/2bMBXpUJ7DcpXw1OIDNYHs436QWMQn18uFbp05BBW9Wt8Xb9/b/FUQWAS9cnTL2/ZbQOFz/Zs7ehk/6w6ruuW1OjbGlLQo42CMasZJFdmup8z5ng0mO8a9fwDiF9PQYdOLhsDk/Hd7VAoY9oDlvB7</vt:lpwstr>
  </op:property>
  <op:property fmtid="{D5CDD505-2E9C-101B-9397-08002B2CF9AE}" pid="10" name="_IPGFLOW_P-7410_E-1_FP-3_SP-2_CV-728F969E_CN-CD35CC69">
    <vt:lpwstr>PELkNgq7AjSr3XEiVVOMK1qN64NY0a70n5+BNSMGRlWZbGsVkYeaM300oy49RlL70Yv5t9kvKc0uk/0NfB2nM9NVQkT513X0c/6iIW74CPIr2fU3EYvhfv5Lw2W/TfjaO</vt:lpwstr>
  </op:property>
  <op:property fmtid="{D5CDD505-2E9C-101B-9397-08002B2CF9AE}" pid="11" name="_IPGFLOW_P-7410_E-0_FP-3_CV-1748F583_CN-74C244F2">
    <vt:lpwstr>DPSPMK|3|384|2|0</vt:lpwstr>
  </op:property>
  <op:property fmtid="{D5CDD505-2E9C-101B-9397-08002B2CF9AE}" pid="12" name="_IPGFLOW_P-7410_E-1_FP-4_SP-1_CV-294F0082_CN-20BD6C0">
    <vt:lpwstr>f5g5IGU5ty7l7GvdrBNRQrnVjEuCEzkSasmm2cmgWKC9jGmr+9WzbUdG30OlDO7e1qGsG/eFVhSsCWp5thOQmMYZfkjETCrwGZcYlus6EnIhX/XI8qaqo2OsrSBfxViX4w2Okernn6/F/TZ4Y7lBrVxazC8ttYZGPWEWJxQVfy9+UOQJQfWnBevV9eA+bo4Ngriry4Lx4HJo53ILumNtByZU8fjI8T62+vj1tOxW4Fwt/0riPeI8cbf7JVbNpYq</vt:lpwstr>
  </op:property>
  <op:property fmtid="{D5CDD505-2E9C-101B-9397-08002B2CF9AE}" pid="13" name="_IPGFLOW_P-7410_E-1_FP-4_SP-2_CV-E24C18D0_CN-8989806">
    <vt:lpwstr>4m+5FhEEeopaY5huyM6ohJopLie3qPoH7ufzyBgVNQjWtwD8kCmTJfsWvd4YWvWDGT7nJdqGwsOUblxHpTG6/vOMqFiSJy1q1AeSsaU5NPywUoPumDVXORdtfaGc5XA3z</vt:lpwstr>
  </op:property>
  <op:property fmtid="{D5CDD505-2E9C-101B-9397-08002B2CF9AE}" pid="14" name="_IPGFLOW_P-7410_E-0_FP-4_CV-1748F583_CN-9B142AA">
    <vt:lpwstr>DPSPMK|3|384|2|0</vt:lpwstr>
  </op:property>
  <op:property fmtid="{D5CDD505-2E9C-101B-9397-08002B2CF9AE}" pid="15" name="_IPGFLOW_P-7410_E-1_FP-5_SP-1_CV-1A12E574_CN-D41F058D">
    <vt:lpwstr>f5g5IGU5ty7l7GvdrBNRQswKoMRoWVpfbu1PfxqAy8/J4B9KhuP+h6elPa5h+8wLIkBnJ3rAqJSRXT/GJrzfjSBIs5H6qxl4+QTGUfi9cvCm5DVBOuX8+mr3y6Qz8Fn9xlYgw9nQ6ewq1ub3s2OtBs/tRzwpOUKih/ApksKZR7/jOyYii+OfUD4O4BFPArJJs06Emynk49kc87witGrXUDVR23WlzUKZd+PYKVjaTkO2Sps7cV54K5JZgc8aGWY</vt:lpwstr>
  </op:property>
  <op:property fmtid="{D5CDD505-2E9C-101B-9397-08002B2CF9AE}" pid="16" name="_IPGFLOW_P-7410_E-1_FP-5_SP-2_CV-10D9FF09_CN-7A078C22">
    <vt:lpwstr>w8oudsMBFDbARVGE9pTUZp22e4HSOVfnqDFL2ZSeNy+6o+61HwSE4M5zAVTBnGZZgM3AxHbOtjpeKqgxOmBko4Tu4DrsYomD8VbusPmzFl3cxSVGt6/hvGGzfcrSJzAs5</vt:lpwstr>
  </op:property>
  <op:property fmtid="{D5CDD505-2E9C-101B-9397-08002B2CF9AE}" pid="17" name="_IPGFLOW_P-7410_E-0_FP-5_CV-1748F583_CN-D4279B2F">
    <vt:lpwstr>DPSPMK|3|384|2|0</vt:lpwstr>
  </op:property>
  <op:property fmtid="{D5CDD505-2E9C-101B-9397-08002B2CF9AE}" pid="18" name="_IPGFLOW_P-7410_E-1_FP-6_SP-1_CV-C0D1F43A_CN-D1C8F651">
    <vt:lpwstr>f5g5IGU5ty7l7GvdrBNRQgqagoYiQC044pjPckdOgWu+n5JYQTwJ6kiRhWDV2SxHbQe4MXWg4X1mv1GA/QFCHaCD5BWpW4byoBKkqys8HrB0sBbmy35DgkEpFzKpduyrX9JYVL4XBUpnmstWcZ4ofrOfpWqSsvORPtAscHZWzr2Werm5sixHLi7Rse4zBKqoKuBxlT8iEHAeo4JDzB9tR9W5AeV0JRgbp6KUTV8ZTFJU76gLLNvyHCBAqq1+wrw</vt:lpwstr>
  </op:property>
  <op:property fmtid="{D5CDD505-2E9C-101B-9397-08002B2CF9AE}" pid="19" name="_IPGFLOW_P-7410_E-1_FP-6_SP-2_CV-C83F411F_CN-69978883">
    <vt:lpwstr>kPHBP+m1C7DtAz4C7tvagyuGcpHK6yG+P+rZVwF29CCdFHs9rz5rzsHZHvEoZVmJ4w3jZgZxtPbTgvUTEN0bTwsVHx9k5MOQFFFOdKITYyLf3l3tM7NBhF+4sR+qZXB7E</vt:lpwstr>
  </op:property>
  <op:property fmtid="{D5CDD505-2E9C-101B-9397-08002B2CF9AE}" pid="20" name="_IPGFLOW_P-7410_E-0_FP-6_CV-1748F583_CN-69EDF7E1">
    <vt:lpwstr>DPSPMK|3|384|2|0</vt:lpwstr>
  </op:property>
  <op:property fmtid="{D5CDD505-2E9C-101B-9397-08002B2CF9AE}" pid="21" name="_IPGFLOW_P-7410_E-1_FP-7_SP-1_CV-42390A4_CN-8D4C4CEC">
    <vt:lpwstr>EnK6tOANcK5lIwQThsPJclKoijsLn7jHpOe3P/UG3+EYpuwl0uLRjNQ5T6pM1kf0+Fgx5s4latGxmREVVFLdbrhUfpT4fQjKF5IC8sy3+VMp8A0dBtvmpkatOz51lHDyrREJegsOPfpKiUYMiNw8WTRkZYDAubl7XaXd1F+y6SqrthWKE7D9eWAkAnkpWB02eIO8bNhC9CIZcgn9MkoccUWD8XUscAi3/t+t1ZQx8r/0lMtg/6r3YB8+fAbYRe4</vt:lpwstr>
  </op:property>
  <op:property fmtid="{D5CDD505-2E9C-101B-9397-08002B2CF9AE}" pid="22" name="_IPGFLOW_P-7410_E-1_FP-7_SP-2_CV-B72CDF28_CN-198AC371">
    <vt:lpwstr>ZfNeODmxbdVg+bwttxMq8XiXQtDnWL+WfhION5XiiE06yhYOiSe3jAQCRQ+Or6HkMoYVWqEn3zU618Z9KPHgsrT5Uxng2UJZYteR5Oim2SHIN2+jnHhsn1XZnZw+HG2rTjuC1cBbdPS28Rcmtoj0s4BOep7RWNTL8ZSaKb5IZP2Zn9BKJ+IUeyWZbXGMJxHssfavH0cHytOSW6e16SPF10UkeW6F3MEGJp9Utmy5rp5SrNWU6S9ohXbMHT2K0zE</vt:lpwstr>
  </op:property>
  <op:property fmtid="{D5CDD505-2E9C-101B-9397-08002B2CF9AE}" pid="23" name="_IPGFLOW_P-7410_E-1_FP-7_SP-3_CV-3F78C767_CN-C01F243">
    <vt:lpwstr>c/D21mCrMGGiCwW7xzJno08Q==</vt:lpwstr>
  </op:property>
  <op:property fmtid="{D5CDD505-2E9C-101B-9397-08002B2CF9AE}" pid="24" name="_IPGFLOW_P-7410_E-0_FP-7_CV-655D092D_CN-AD9FE20E">
    <vt:lpwstr>DPSPMK|3|536|3|0</vt:lpwstr>
  </op:property>
  <op:property fmtid="{D5CDD505-2E9C-101B-9397-08002B2CF9AE}" pid="25" name="_IPGFLOW_P-7410_E-1_FP-8_SP-1_CV-C6B69476_CN-561D7FBE">
    <vt:lpwstr>EnK6tOANcK5lIwQThsPJcouz6uziFDmN9Cj/8lTIkkYeGjPYQoYg736E4Uo32NNElOUmiI0LfF1WOIWaPd9uluAeC9JrnDHSR6HotJXkK/BHzCFZI8TVv/2usfP7ho1szj+GciKB3rndymPPvUER9maPquLQgojQm4Og/D55kK9B9uCo0JLb0Lu64hKL7K7UB6oW+x8dME8JGbiBA8IKzTl22sZKETLeY5VkUutYHceWfoXpe8Fwi7ub85A5v9X</vt:lpwstr>
  </op:property>
  <op:property fmtid="{D5CDD505-2E9C-101B-9397-08002B2CF9AE}" pid="26" name="_IPGFLOW_P-7410_E-1_FP-8_SP-2_CV-E4FBC242_CN-1ABA457">
    <vt:lpwstr>YW+CPo74yq0Sgzn+KnI9I3mkTqemWjAGKM5qcE0osZKrcP7ZNmjru13DS93oooVH0/4pk0L6rTNR56/yDIWLgCKeUkPVAXfMmNeVH7H3F/joLq3mF5Fw6rtmGPKxsBqYG</vt:lpwstr>
  </op:property>
  <op:property fmtid="{D5CDD505-2E9C-101B-9397-08002B2CF9AE}" pid="27" name="_IPGFLOW_P-7410_E-0_FP-8_CV-1748F583_CN-930BFB51">
    <vt:lpwstr>DPSPMK|3|384|2|0</vt:lpwstr>
  </op:property>
  <op:property fmtid="{D5CDD505-2E9C-101B-9397-08002B2CF9AE}" pid="28" name="_IPGFLOW_P-7410_E-1_FP-9_SP-1_CV-D9FCBD29_CN-EA663B1F">
    <vt:lpwstr>Ytpz7dQ5KjY0ViDvBjd+tXvoTFYTos+D5G/2Irsfu3jtNZscmqyXi5jpHviZEZXndBHRsQjYOJwdDi+gLVs/9/yJiZmPIUVzQg/LWtQPmmV6teeZaYNTFyf6E9OTOwVnG7hvcN5g0nGZMupFjM1SfB+82mQXCSvgTWFz3h7qD6FBAdkfhrIqIw1+vvPl7tOIZ/wmq6CJCbkxSMlg9RYtFtCgcnpfEKWW/ta2uoJO3C54mpwFtLnBRtjWGG4nIsn</vt:lpwstr>
  </op:property>
  <op:property fmtid="{D5CDD505-2E9C-101B-9397-08002B2CF9AE}" pid="29" name="_IPGFLOW_P-7410_E-1_FP-9_SP-2_CV-C2CCD7FE_CN-6E9F93B1">
    <vt:lpwstr>KA/a2nafSccIYAAhrMjNVzHERMBht7NiZGo4rhh/Re21IKCpo04v/3ss35LCCrZvWcHDsCoIOlaGTlvcoxPH8zOB80q539GZfY3RgSnXLwPhEyk8ctzNR4TadH00APkmC</vt:lpwstr>
  </op:property>
  <op:property fmtid="{D5CDD505-2E9C-101B-9397-08002B2CF9AE}" pid="30" name="_IPGFLOW_P-7410_E-0_FP-9_CV-1748F583_CN-4E9D22D4">
    <vt:lpwstr>DPSPMK|3|384|2|0</vt:lpwstr>
  </op:property>
  <op:property fmtid="{D5CDD505-2E9C-101B-9397-08002B2CF9AE}" pid="31" name="_IPGFLOW_P-7410_E-1_FP-A_SP-1_CV-69153248_CN-183DFBAB">
    <vt:lpwstr>Ytpz7dQ5KjY0ViDvBjd+tQRLcXlnZulPRruA2PQQ10XzXT/1MVTvxEL05ho60lqsSRRnjnoJdB+vXkMcVFDg8btrAzbOtW7BeGXKdUHauq6lH5vRKjIbYm2n2AyUDpyQzx/TYD1h2Wj3WuO69NugrDzf0yCbdQA/Zm1gBesVqmPNRfOerxshGIzcyBCIz5joP7fUk5tB86OaS1xD7WVOfIq5Lt8wwr7KozJOPwYHMY9PfZTzFEnB6s1Wnv4ZbIS</vt:lpwstr>
  </op:property>
  <op:property fmtid="{D5CDD505-2E9C-101B-9397-08002B2CF9AE}" pid="32" name="_IPGFLOW_P-7410_E-1_FP-A_SP-2_CV-A336A4E2_CN-BE303E75">
    <vt:lpwstr>dZxgCShenHfWqvyBmocz7+K0/iuq07lg06ITWa9togiC+nvlhpKCFWAB3Yb716UBfA90XrQAgHtDI6280cc4+6yMzH8zCY3kZ5KOeYCRme2I0bd3jwaWIMAFXa+Cb4SDc</vt:lpwstr>
  </op:property>
  <op:property fmtid="{D5CDD505-2E9C-101B-9397-08002B2CF9AE}" pid="33" name="_IPGFLOW_P-7410_E-0_FP-A_CV-1748F583_CN-AE6A8D3D">
    <vt:lpwstr>DPSPMK|3|384|2|0</vt:lpwstr>
  </op:property>
  <op:property fmtid="{D5CDD505-2E9C-101B-9397-08002B2CF9AE}" pid="34" name="_IPGFLOW_P-7410_E-1_FP-B_SP-1_CV-BA6E67B6_CN-4E393636">
    <vt:lpwstr>KoZTENFtagbV22H8OqpHfPc82WrxbU5Y8AtAc8+dgoJJOHjgLddpJ+qNN/eb9ojRstRt4aNmCjtRRZpOD2zJKqsUZYbcsoJMH5hIkd7USN2LQL1Q/YHi/o7rFX60qFYT8PLyY9TdCzH+DGFMbT/60S/MFlwCmnzdrvxYeM51VL4EwZD4pANDQ0jTrfoqaGZOUxN1TgW7+iVonMz7T8ctXL9/+jUdKwStDcyHDbJUpUocfzYJqNDZHco9tfZ0Cpd</vt:lpwstr>
  </op:property>
  <op:property fmtid="{D5CDD505-2E9C-101B-9397-08002B2CF9AE}" pid="35" name="_IPGFLOW_P-7410_E-1_FP-B_SP-2_CV-3C82BB79_CN-1FE8A22">
    <vt:lpwstr>DgqmfSsENUrJn3pBov+1xhTG01L09SQ3Grkh11h6EjvLqNVQYxUrRB28lrXmUfLQfYjfRkbgQSdovVQ15HbudbHiY358/I7bc+/GzrW0dgT2aXZTLTmoK+wVfaKDFgZDg</vt:lpwstr>
  </op:property>
  <op:property fmtid="{D5CDD505-2E9C-101B-9397-08002B2CF9AE}" pid="36" name="_IPGFLOW_P-7410_E-0_FP-B_CV-1748F583_CN-13A0E1F3">
    <vt:lpwstr>DPSPMK|3|384|2|0</vt:lpwstr>
  </op:property>
  <op:property fmtid="{D5CDD505-2E9C-101B-9397-08002B2CF9AE}" pid="37" name="_IPGFLOW_P-7410_E-1_FP-C_SP-1_CV-9A8FAB34_CN-51030DB4">
    <vt:lpwstr>KoZTENFtagbV22H8OqpHfCOzG/bC1y+PYcisBgVNv6rcMe06wmvXN75O79NPcq40F2empZL1Hh7Vtbz62VyRiM4Siwc/QRYwjz2Z+UGR91zb3vGZw+jmcQEXmZj1nAv+yDkGSxWXWiViuqIqtQeyjQzl95oJRX/53aTe6DUeniMb4pSB63tYiyQ0U8gN+ZQ7U4kV0bM57nQ6RCPHrH09fDHir4eqWL3P6ZSgiadpWZ9fbrzPi8Ja1mJ/Yrvk9jo</vt:lpwstr>
  </op:property>
  <op:property fmtid="{D5CDD505-2E9C-101B-9397-08002B2CF9AE}" pid="38" name="_IPGFLOW_P-7410_E-1_FP-C_SP-2_CV-3993F82A_CN-A5253E29">
    <vt:lpwstr>2K7AyRVU4sePLyYwzrLITOI3yPkW15G41mLSTo1miyYuJx3WuoJTOJQ2mMrfILUbsgQjWp+d6d78QpBPYuf7QqDb6vxdRsdGGLHvXOBggQ/j6JBRTT9gW9QdQ74/zg11/</vt:lpwstr>
  </op:property>
  <op:property fmtid="{D5CDD505-2E9C-101B-9397-08002B2CF9AE}" pid="39" name="_IPGFLOW_P-7410_E-0_FP-C_CV-1748F583_CN-CE363876">
    <vt:lpwstr>DPSPMK|3|384|2|0</vt:lpwstr>
  </op:property>
  <op:property fmtid="{D5CDD505-2E9C-101B-9397-08002B2CF9AE}" pid="40" name="_IPGFLOW_P-7410_E-1_FP-D_SP-1_CV-F0B2E3C5_CN-ABC0EB8B">
    <vt:lpwstr>KoZTENFtagbV22H8OqpHfOETLqGBtKKdTzML7UcA+VH55lzJIxZ8E/WfdDODmke/+M3mwxxucU2xF0jGJlEcYhfZ/E3pqZ+DznkEJwUqEbg68w40V3SModly6noy/1BX812KZWHnZ2X/vpHwZDtx4WbvmUFFs4X2STUu53OgTnBOwJWPTMLwy57fYSfxVK6QAi8H/crO0/ihx3mAiJxFAlnHZqhsRvXDZrXxymXjS/FRT3dD+gpuTEh6ClbEBe5</vt:lpwstr>
  </op:property>
  <op:property fmtid="{D5CDD505-2E9C-101B-9397-08002B2CF9AE}" pid="41" name="_IPGFLOW_P-7410_E-1_FP-D_SP-2_CV-C22B52F_CN-D9BF13AD">
    <vt:lpwstr>S92S5ubtQHL1sZ3e2rqWBPAM+h3+5YPwRR0aQYuxBEskoVbK2C65is8zgOXlzOF35WfYIfAZF5JrxKksobjKDVShpAeBWHHuTB7qwdZOy0RFZVe9ah73TVcHtWPnbGDHZtCg8yxOnf4PoRtRRvLk37h3F28xQc7F3+IIbNtZyiHjDMJUNk/RwI7NeUGc9ItcUZklsWISK5I51kfxtMk/Hq+PZbJODNh+Tbwkx0k8VeCPZeUggTSQzWyDnQp+Xj1</vt:lpwstr>
  </op:property>
  <op:property fmtid="{D5CDD505-2E9C-101B-9397-08002B2CF9AE}" pid="42" name="_IPGFLOW_P-7410_E-1_FP-D_SP-3_CV-2241BD06_CN-BFB0796C">
    <vt:lpwstr>UQGDXH4kBEv/UOhKWLdl/O5wb35jMK5xCg4p44ca3iSLs=</vt:lpwstr>
  </op:property>
  <op:property fmtid="{D5CDD505-2E9C-101B-9397-08002B2CF9AE}" pid="43" name="_IPGFLOW_P-7410_E-0_FP-D_CV-B304EA30_CN-4C44A">
    <vt:lpwstr>DPSPMK|3|556|3|0</vt:lpwstr>
  </op:property>
  <op:property fmtid="{D5CDD505-2E9C-101B-9397-08002B2CF9AE}" pid="44" name="_IPGFLOW_P-7410_E-1_FP-E_SP-1_CV-6605136B_CN-7ACD7FD">
    <vt:lpwstr>KoZTENFtagbV22H8OqpHfDhTtRrqhXMkaZPL7JmrjABB6xQoraaCKvd9TmZcHWipAKYLHMS7lBIW5U3MFmFjW7l0Ukke9biAAH+qBBp3Tr2+bbqlVkxGuxGeHVZ5PX6/wt62VF40Tp9xNXL1TfwwdIeaTu7+ZqfXamsrbCcXMTBHCbHQ2EpUWDkwUbiSZfMtRZkcVmvncYwUFYso/8lYEZPKvNXS5X1pO3lTG5Wwq1JQe93srAPlsG+dbYkV8Pu</vt:lpwstr>
  </op:property>
  <op:property fmtid="{D5CDD505-2E9C-101B-9397-08002B2CF9AE}" pid="45" name="_IPGFLOW_P-7410_E-1_FP-E_SP-2_CV-3696EBC_CN-B1C9A920">
    <vt:lpwstr>Y8kTCuHaG1xfAepp6zNRiGw6AgkeYOuas9AtrLrTYlEQiYrv4f1qmUptnBVaU5iPQevFiMCfqaI+ABDUQmLi96nqx9VvcZZOq8JYLsaIs/Ec0bet5nO7dLnEdvxtq0jaYIOjT09hxvpjh7h4BJ+3tefK6DTUU/QGQG7Es98hi+hXK1s1/9Pw6//msZwgufE1TWVca3zOuO9f7FO4aKNthjGk3kKFtZTNXHugdSdYQoWDdQ+eXpzu3eBbVCMK4P+</vt:lpwstr>
  </op:property>
  <op:property fmtid="{D5CDD505-2E9C-101B-9397-08002B2CF9AE}" pid="46" name="_IPGFLOW_P-7410_E-1_FP-E_SP-3_CV-9D7F98AC_CN-B8C80316">
    <vt:lpwstr>5EaweeHvsOb+zmUGmezfaUhyEPB6CEl6t9uWqKeqBtfbE=</vt:lpwstr>
  </op:property>
  <op:property fmtid="{D5CDD505-2E9C-101B-9397-08002B2CF9AE}" pid="47" name="_IPGFLOW_P-7410_E-0_FP-E_CV-B304EA30_CN-DD921DCF">
    <vt:lpwstr>DPSPMK|3|556|3|0</vt:lpwstr>
  </op:property>
  <op:property fmtid="{D5CDD505-2E9C-101B-9397-08002B2CF9AE}" pid="48" name="_IPGFLOW_P-7410_E-0_CV-7E689538_CN-278C3BFF">
    <vt:lpwstr>DPFPMK|3|50|15|0</vt:lpwstr>
  </op:property>
  <op:property fmtid="{D5CDD505-2E9C-101B-9397-08002B2CF9AE}" pid="49" name="_IPGFLOW_P-7410_E-1_FP-F_SP-1_CV-4957ABFE_CN-FC1DF176">
    <vt:lpwstr>KoZTENFtagbV22H8OqpHfBD9rJtrzIwJ7185NhsLikG6IC4QJOlPXSTfTPnRJMHmXrvgjcCtmtacFLiNaAb+6lXNinD/cuZ1N+AkyVDDJhgx8eJ9ipwybA6kyzlDgyoNuaRDeoyQnTgr0O8H4a+aeWQIkeqWHKt0OMhAlc0p0ghdMUFCBIIqLjcJsbABkY2PCOJ5nJju88qjG3rCHW1IERcr+4qJAn75pfsjEMAPbo9cARsMq1/nSigurIl4Iou</vt:lpwstr>
  </op:property>
  <op:property fmtid="{D5CDD505-2E9C-101B-9397-08002B2CF9AE}" pid="50" name="_IPGFLOW_P-7410_E-1_FP-F_SP-2_CV-F9ED57B_CN-21FF0F51">
    <vt:lpwstr>4vqbW2i7pC5n1IQjnNlyPgUhpvCZG1uq4r1HwI/qGYNeU0yyYo4213OjkoJsmDGSeVHnFzdaLJ1Quq6zGs1sbZsGk0FdcB3g4iokq3bKoqo2ONhP5YJ70dbm9z/xjRmRR7T4Zy7mHeOew5bKFgIWlXvigXxGpUKXsq13G6COk7DyQag+RMoVUUOQ9naGGSuZIh5DL+B3dtRyh6Bzj0vqmHn1Uk4aAlm42OyGIvZzxwamAqL9woim1xdby6i0tqI</vt:lpwstr>
  </op:property>
  <op:property fmtid="{D5CDD505-2E9C-101B-9397-08002B2CF9AE}" pid="51" name="_IPGFLOW_P-7410_E-1_FP-F_SP-3_CV-709FD42B_CN-86B3C288">
    <vt:lpwstr>MafGknjlEtXbXhHpZo0UtoMrOGFhb2AoZKbCngHKAs4rA=</vt:lpwstr>
  </op:property>
  <op:property fmtid="{D5CDD505-2E9C-101B-9397-08002B2CF9AE}" pid="52" name="_IPGFLOW_P-7410_E-0_FP-F_CV-B304EA30_CN-60587101">
    <vt:lpwstr>DPSPMK|3|556|3|0</vt:lpwstr>
  </op:property>
</op:Properties>
</file>